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E8" w:rsidRPr="009A354E" w:rsidRDefault="00A203E8" w:rsidP="00A203E8">
      <w:pPr>
        <w:rPr>
          <w:rFonts w:cs="PT Bold Heading"/>
          <w:b/>
          <w:bCs/>
          <w:sz w:val="32"/>
          <w:szCs w:val="32"/>
          <w:rtl/>
          <w:lang w:bidi="ar-SY"/>
        </w:rPr>
      </w:pPr>
      <w:r w:rsidRPr="009A354E">
        <w:rPr>
          <w:rFonts w:cs="PT Bold Heading" w:hint="cs"/>
          <w:b/>
          <w:bCs/>
          <w:sz w:val="32"/>
          <w:szCs w:val="32"/>
          <w:rtl/>
          <w:lang w:bidi="ar-SY"/>
        </w:rPr>
        <w:t>مقدمة</w:t>
      </w:r>
    </w:p>
    <w:p w:rsidR="00A203E8" w:rsidRPr="009A354E" w:rsidRDefault="00A203E8" w:rsidP="00A203E8">
      <w:pPr>
        <w:rPr>
          <w:sz w:val="28"/>
          <w:szCs w:val="28"/>
          <w:rtl/>
          <w:lang w:bidi="ar-SY"/>
        </w:rPr>
      </w:pPr>
      <w:r w:rsidRPr="009A354E">
        <w:rPr>
          <w:rFonts w:hint="cs"/>
          <w:sz w:val="28"/>
          <w:szCs w:val="28"/>
          <w:rtl/>
          <w:lang w:bidi="ar-SY"/>
        </w:rPr>
        <w:t>منذ القدم سعى كل من يحصل على مكاسب مالية بصورة غير مشروعة عن طريق الجرائم إلى إخفاء أثار هذه الجرائم والإيهام بمصدر مشروع لأموالهم.</w:t>
      </w:r>
    </w:p>
    <w:p w:rsidR="00A203E8" w:rsidRPr="009A354E" w:rsidRDefault="00A203E8" w:rsidP="009A354E">
      <w:pPr>
        <w:jc w:val="both"/>
        <w:rPr>
          <w:sz w:val="28"/>
          <w:szCs w:val="28"/>
          <w:rtl/>
          <w:lang w:bidi="ar-SY"/>
        </w:rPr>
      </w:pPr>
      <w:r w:rsidRPr="009A354E">
        <w:rPr>
          <w:rFonts w:hint="cs"/>
          <w:sz w:val="28"/>
          <w:szCs w:val="28"/>
          <w:rtl/>
          <w:lang w:bidi="ar-SY"/>
        </w:rPr>
        <w:t>وبدأ استخدام مصطلح غسل الأموال في الولايات المتحدة الأمريكية نسبة إلى مؤسسات الغسل التي تمتلكها المافيا</w:t>
      </w:r>
      <w:r w:rsidR="009A354E">
        <w:rPr>
          <w:rFonts w:hint="cs"/>
          <w:sz w:val="28"/>
          <w:szCs w:val="28"/>
          <w:rtl/>
          <w:lang w:bidi="ar-SY"/>
        </w:rPr>
        <w:t>,</w:t>
      </w:r>
      <w:r w:rsidRPr="009A354E">
        <w:rPr>
          <w:rFonts w:hint="cs"/>
          <w:sz w:val="28"/>
          <w:szCs w:val="28"/>
          <w:rtl/>
          <w:lang w:bidi="ar-SY"/>
        </w:rPr>
        <w:t xml:space="preserve"> وهي في طبيعتها مؤسسات نقدية غايتها الأساس مزج الإيرادات غير المشروعة والإيرادات المشروعة بحيث تبدو الإيرادات كافة بأنها آتية من مصدر مشروع</w:t>
      </w:r>
      <w:r w:rsidR="009A354E">
        <w:rPr>
          <w:rFonts w:hint="cs"/>
          <w:sz w:val="28"/>
          <w:szCs w:val="28"/>
          <w:rtl/>
          <w:lang w:bidi="ar-SY"/>
        </w:rPr>
        <w:t>,</w:t>
      </w:r>
      <w:r w:rsidRPr="009A354E">
        <w:rPr>
          <w:rFonts w:hint="cs"/>
          <w:sz w:val="28"/>
          <w:szCs w:val="28"/>
          <w:rtl/>
          <w:lang w:bidi="ar-SY"/>
        </w:rPr>
        <w:t xml:space="preserve"> وأول استخدام للمصطلح في سياق قانوني أو قضائي حدث عندما صادرت السلطات الأمريكية أموالاً قيل أنها مغسولة ومتأتية من الاتجار غير المشروع بالكوكايين</w:t>
      </w:r>
      <w:r w:rsidR="009A354E">
        <w:rPr>
          <w:rFonts w:hint="cs"/>
          <w:sz w:val="28"/>
          <w:szCs w:val="28"/>
          <w:rtl/>
          <w:lang w:bidi="ar-SY"/>
        </w:rPr>
        <w:t>,</w:t>
      </w:r>
      <w:r w:rsidRPr="009A354E">
        <w:rPr>
          <w:rFonts w:hint="cs"/>
          <w:sz w:val="28"/>
          <w:szCs w:val="28"/>
          <w:rtl/>
          <w:lang w:bidi="ar-SY"/>
        </w:rPr>
        <w:t xml:space="preserve"> الذي تصدره عصابات المخدرات الكولومبية .</w:t>
      </w:r>
    </w:p>
    <w:p w:rsidR="00A203E8" w:rsidRPr="009A354E" w:rsidRDefault="00A203E8" w:rsidP="009A354E">
      <w:pPr>
        <w:jc w:val="both"/>
        <w:rPr>
          <w:sz w:val="28"/>
          <w:szCs w:val="28"/>
          <w:rtl/>
          <w:lang w:bidi="ar-SY"/>
        </w:rPr>
      </w:pPr>
      <w:r w:rsidRPr="009A354E">
        <w:rPr>
          <w:rFonts w:hint="cs"/>
          <w:sz w:val="28"/>
          <w:szCs w:val="28"/>
          <w:rtl/>
          <w:lang w:bidi="ar-SY"/>
        </w:rPr>
        <w:t>ومع هذا الظهور لمصطلح غسل الأموال يعتقد أنه ظهر إلى جانبه مصطلح ( الأموال القذرة )</w:t>
      </w:r>
      <w:r w:rsidR="009A354E">
        <w:rPr>
          <w:rFonts w:hint="cs"/>
          <w:sz w:val="28"/>
          <w:szCs w:val="28"/>
          <w:rtl/>
          <w:lang w:bidi="ar-SY"/>
        </w:rPr>
        <w:t>,</w:t>
      </w:r>
      <w:r w:rsidRPr="009A354E">
        <w:rPr>
          <w:rFonts w:hint="cs"/>
          <w:sz w:val="28"/>
          <w:szCs w:val="28"/>
          <w:rtl/>
          <w:lang w:bidi="ar-SY"/>
        </w:rPr>
        <w:t xml:space="preserve"> للدلالة على الأموال التي تتولد من الأنشطة الإجرامية والتي يستوجب إخفاء مصادرها القيام بعملية غسل </w:t>
      </w:r>
      <w:r w:rsidR="009A354E">
        <w:rPr>
          <w:rFonts w:hint="cs"/>
          <w:sz w:val="28"/>
          <w:szCs w:val="28"/>
          <w:rtl/>
          <w:lang w:bidi="ar-SY"/>
        </w:rPr>
        <w:t xml:space="preserve">الأموال </w:t>
      </w:r>
      <w:r w:rsidRPr="009A354E">
        <w:rPr>
          <w:rFonts w:hint="cs"/>
          <w:sz w:val="28"/>
          <w:szCs w:val="28"/>
          <w:rtl/>
          <w:lang w:bidi="ar-SY"/>
        </w:rPr>
        <w:t>تلافياً لانكشاف هذه الأنشطة .</w:t>
      </w:r>
    </w:p>
    <w:p w:rsidR="00917896" w:rsidRPr="009A354E" w:rsidRDefault="00917896" w:rsidP="00A203E8">
      <w:pPr>
        <w:rPr>
          <w:rFonts w:cs="PT Bold Heading"/>
          <w:b/>
          <w:bCs/>
          <w:sz w:val="32"/>
          <w:szCs w:val="32"/>
          <w:rtl/>
          <w:lang w:bidi="ar-SY"/>
        </w:rPr>
      </w:pPr>
      <w:r w:rsidRPr="009A354E">
        <w:rPr>
          <w:rFonts w:cs="PT Bold Heading" w:hint="cs"/>
          <w:b/>
          <w:bCs/>
          <w:sz w:val="32"/>
          <w:szCs w:val="32"/>
          <w:rtl/>
          <w:lang w:bidi="ar-SY"/>
        </w:rPr>
        <w:t>مفهوم غسل الأموال</w:t>
      </w:r>
    </w:p>
    <w:p w:rsidR="00917896" w:rsidRPr="009A354E" w:rsidRDefault="00917896" w:rsidP="00917896">
      <w:pPr>
        <w:rPr>
          <w:sz w:val="28"/>
          <w:szCs w:val="28"/>
          <w:rtl/>
          <w:lang w:bidi="ar-SY"/>
        </w:rPr>
      </w:pPr>
      <w:r w:rsidRPr="009A354E">
        <w:rPr>
          <w:rFonts w:hint="cs"/>
          <w:sz w:val="28"/>
          <w:szCs w:val="28"/>
          <w:rtl/>
          <w:lang w:bidi="ar-SY"/>
        </w:rPr>
        <w:t>لم يعرف مصطلح غسل الأموال بشكل محدد إلا في نهاية عقد الثمانينات من القرن الماضي من خلال اتفاقية الأمم المتحدة لمكافحة الاتجار غير المشروع في المخدرات في فيننا عام 1988</w:t>
      </w:r>
      <w:r w:rsidR="009A354E">
        <w:rPr>
          <w:rFonts w:hint="cs"/>
          <w:sz w:val="28"/>
          <w:szCs w:val="28"/>
          <w:rtl/>
          <w:lang w:bidi="ar-SY"/>
        </w:rPr>
        <w:t>.</w:t>
      </w:r>
    </w:p>
    <w:p w:rsidR="00917896" w:rsidRPr="009A354E" w:rsidRDefault="00917896" w:rsidP="009A354E">
      <w:pPr>
        <w:jc w:val="both"/>
        <w:rPr>
          <w:rFonts w:asciiTheme="minorBidi" w:hAnsiTheme="minorBidi"/>
          <w:sz w:val="28"/>
          <w:szCs w:val="28"/>
          <w:rtl/>
        </w:rPr>
      </w:pPr>
      <w:r w:rsidRPr="009A354E">
        <w:rPr>
          <w:rFonts w:hint="cs"/>
          <w:sz w:val="28"/>
          <w:szCs w:val="28"/>
          <w:rtl/>
          <w:lang w:bidi="ar-SY"/>
        </w:rPr>
        <w:t xml:space="preserve">حيث عرف بأنه " عملية يلجأ إليها من يتعاطى الاتجار غير المشروع بالعقاقير المخدرة </w:t>
      </w:r>
      <w:r w:rsidRPr="009A354E">
        <w:rPr>
          <w:rFonts w:asciiTheme="minorBidi" w:hAnsiTheme="minorBidi"/>
          <w:sz w:val="28"/>
          <w:szCs w:val="28"/>
          <w:rtl/>
          <w:lang w:bidi="ar-SY"/>
        </w:rPr>
        <w:t xml:space="preserve">لإخفاء </w:t>
      </w:r>
      <w:r w:rsidR="005300D6" w:rsidRPr="009A354E">
        <w:rPr>
          <w:rFonts w:asciiTheme="minorBidi" w:hAnsiTheme="minorBidi" w:hint="cs"/>
          <w:sz w:val="28"/>
          <w:szCs w:val="28"/>
          <w:rtl/>
        </w:rPr>
        <w:t>وجود دخل أو لإخفاء مصدره غير المشروع أو استخدام الدخل في وجه غير مشروع ثم يقوم بتمويه ذلك في الدخل ليجعله يبد</w:t>
      </w:r>
      <w:r w:rsidR="009A354E">
        <w:rPr>
          <w:rFonts w:asciiTheme="minorBidi" w:hAnsiTheme="minorBidi" w:hint="cs"/>
          <w:sz w:val="28"/>
          <w:szCs w:val="28"/>
          <w:rtl/>
        </w:rPr>
        <w:t>و</w:t>
      </w:r>
      <w:r w:rsidR="005300D6" w:rsidRPr="009A354E">
        <w:rPr>
          <w:rFonts w:asciiTheme="minorBidi" w:hAnsiTheme="minorBidi" w:hint="cs"/>
          <w:sz w:val="28"/>
          <w:szCs w:val="28"/>
          <w:rtl/>
        </w:rPr>
        <w:t xml:space="preserve"> وكأنه دخل مشروع ".</w:t>
      </w:r>
    </w:p>
    <w:p w:rsidR="00427929" w:rsidRPr="009A354E" w:rsidRDefault="00427929" w:rsidP="009A354E">
      <w:pPr>
        <w:rPr>
          <w:rFonts w:asciiTheme="minorBidi" w:hAnsiTheme="minorBidi"/>
          <w:sz w:val="28"/>
          <w:szCs w:val="28"/>
          <w:rtl/>
        </w:rPr>
      </w:pPr>
      <w:r w:rsidRPr="009A354E">
        <w:rPr>
          <w:rFonts w:asciiTheme="minorBidi" w:hAnsiTheme="minorBidi" w:hint="cs"/>
          <w:sz w:val="28"/>
          <w:szCs w:val="28"/>
          <w:rtl/>
        </w:rPr>
        <w:t>وعرفته المادة الأول</w:t>
      </w:r>
      <w:r w:rsidR="006C0422" w:rsidRPr="009A354E">
        <w:rPr>
          <w:rFonts w:asciiTheme="minorBidi" w:hAnsiTheme="minorBidi" w:hint="cs"/>
          <w:sz w:val="28"/>
          <w:szCs w:val="28"/>
          <w:rtl/>
        </w:rPr>
        <w:t>ى</w:t>
      </w:r>
      <w:r w:rsidRPr="009A354E">
        <w:rPr>
          <w:rFonts w:asciiTheme="minorBidi" w:hAnsiTheme="minorBidi" w:hint="cs"/>
          <w:sz w:val="28"/>
          <w:szCs w:val="28"/>
          <w:rtl/>
        </w:rPr>
        <w:t xml:space="preserve"> من المرسوم التشريعي رقم 33 الخاص بغسل الأموال </w:t>
      </w:r>
      <w:r w:rsidR="009A354E">
        <w:rPr>
          <w:rFonts w:asciiTheme="minorBidi" w:hAnsiTheme="minorBidi" w:hint="cs"/>
          <w:sz w:val="28"/>
          <w:szCs w:val="28"/>
          <w:rtl/>
        </w:rPr>
        <w:t>بأنه :</w:t>
      </w:r>
    </w:p>
    <w:p w:rsidR="00427929" w:rsidRPr="009A354E" w:rsidRDefault="009A354E" w:rsidP="00A70EFB">
      <w:pPr>
        <w:rPr>
          <w:rFonts w:asciiTheme="minorBidi" w:hAnsiTheme="minorBidi"/>
          <w:sz w:val="28"/>
          <w:szCs w:val="28"/>
          <w:rtl/>
        </w:rPr>
      </w:pPr>
      <w:r>
        <w:rPr>
          <w:rFonts w:asciiTheme="minorBidi" w:hAnsiTheme="minorBidi" w:hint="cs"/>
          <w:sz w:val="28"/>
          <w:szCs w:val="28"/>
          <w:rtl/>
        </w:rPr>
        <w:t>"</w:t>
      </w:r>
      <w:r w:rsidR="00427929" w:rsidRPr="009A354E">
        <w:rPr>
          <w:rFonts w:asciiTheme="minorBidi" w:hAnsiTheme="minorBidi" w:hint="cs"/>
          <w:sz w:val="28"/>
          <w:szCs w:val="28"/>
          <w:rtl/>
        </w:rPr>
        <w:t xml:space="preserve">كل سلوك يقصد به إخفاء أو تغيير هوية الأموال التي لها علاقة بعمليات غير مشروعة وذلك تمويهاً لمصادرها الحقيقية ولكي تظهر على </w:t>
      </w:r>
      <w:r w:rsidR="00A70EFB">
        <w:rPr>
          <w:rFonts w:asciiTheme="minorBidi" w:hAnsiTheme="minorBidi" w:hint="cs"/>
          <w:sz w:val="28"/>
          <w:szCs w:val="28"/>
          <w:rtl/>
        </w:rPr>
        <w:t>أ</w:t>
      </w:r>
      <w:r w:rsidR="00A70EFB" w:rsidRPr="009A354E">
        <w:rPr>
          <w:rFonts w:asciiTheme="minorBidi" w:hAnsiTheme="minorBidi" w:hint="cs"/>
          <w:sz w:val="28"/>
          <w:szCs w:val="28"/>
          <w:rtl/>
        </w:rPr>
        <w:t>نها</w:t>
      </w:r>
      <w:r w:rsidR="00427929" w:rsidRPr="009A354E">
        <w:rPr>
          <w:rFonts w:asciiTheme="minorBidi" w:hAnsiTheme="minorBidi" w:hint="cs"/>
          <w:sz w:val="28"/>
          <w:szCs w:val="28"/>
          <w:rtl/>
        </w:rPr>
        <w:t xml:space="preserve"> ناجمة عن عمليات مشروعة </w:t>
      </w:r>
      <w:r>
        <w:rPr>
          <w:rFonts w:asciiTheme="minorBidi" w:hAnsiTheme="minorBidi" w:hint="cs"/>
          <w:sz w:val="28"/>
          <w:szCs w:val="28"/>
          <w:rtl/>
        </w:rPr>
        <w:t>"</w:t>
      </w:r>
      <w:r w:rsidR="00427929" w:rsidRPr="009A354E">
        <w:rPr>
          <w:rFonts w:asciiTheme="minorBidi" w:hAnsiTheme="minorBidi" w:hint="cs"/>
          <w:sz w:val="28"/>
          <w:szCs w:val="28"/>
          <w:rtl/>
        </w:rPr>
        <w:t>.</w:t>
      </w:r>
    </w:p>
    <w:p w:rsidR="00A203E8" w:rsidRPr="009A354E" w:rsidRDefault="005300D6" w:rsidP="009A354E">
      <w:pPr>
        <w:rPr>
          <w:sz w:val="28"/>
          <w:szCs w:val="28"/>
          <w:rtl/>
          <w:lang w:bidi="ar-SY"/>
        </w:rPr>
      </w:pPr>
      <w:r w:rsidRPr="009A354E">
        <w:rPr>
          <w:rFonts w:asciiTheme="minorBidi" w:hAnsiTheme="minorBidi" w:hint="cs"/>
          <w:sz w:val="28"/>
          <w:szCs w:val="28"/>
          <w:rtl/>
        </w:rPr>
        <w:t xml:space="preserve">ويمكن تعريفها بشكل مختصر وبسيط بأنها </w:t>
      </w:r>
      <w:r w:rsidR="009A354E">
        <w:rPr>
          <w:rFonts w:asciiTheme="minorBidi" w:hAnsiTheme="minorBidi" w:hint="cs"/>
          <w:b/>
          <w:bCs/>
          <w:sz w:val="28"/>
          <w:szCs w:val="28"/>
          <w:rtl/>
        </w:rPr>
        <w:t>"</w:t>
      </w:r>
      <w:r w:rsidRPr="009A354E">
        <w:rPr>
          <w:rFonts w:asciiTheme="minorBidi" w:hAnsiTheme="minorBidi" w:hint="cs"/>
          <w:b/>
          <w:bCs/>
          <w:sz w:val="28"/>
          <w:szCs w:val="28"/>
          <w:rtl/>
        </w:rPr>
        <w:t>عملية مالية تهدف إلى إخفاء المصدر غير المشروع للأموال وإكسابها الصفة القانونية</w:t>
      </w:r>
      <w:r w:rsidR="009A354E">
        <w:rPr>
          <w:rFonts w:asciiTheme="minorBidi" w:hAnsiTheme="minorBidi" w:hint="cs"/>
          <w:sz w:val="28"/>
          <w:szCs w:val="28"/>
          <w:rtl/>
        </w:rPr>
        <w:t>"</w:t>
      </w:r>
      <w:r w:rsidRPr="009A354E">
        <w:rPr>
          <w:rFonts w:asciiTheme="minorBidi" w:hAnsiTheme="minorBidi" w:hint="cs"/>
          <w:sz w:val="28"/>
          <w:szCs w:val="28"/>
          <w:rtl/>
        </w:rPr>
        <w:t>.</w:t>
      </w:r>
    </w:p>
    <w:p w:rsidR="00B8321C" w:rsidRPr="009A354E" w:rsidRDefault="00B8321C" w:rsidP="005300D6">
      <w:pPr>
        <w:rPr>
          <w:rFonts w:cs="PT Bold Heading"/>
          <w:b/>
          <w:bCs/>
          <w:sz w:val="32"/>
          <w:szCs w:val="32"/>
          <w:rtl/>
          <w:lang w:bidi="ar-SY"/>
        </w:rPr>
      </w:pPr>
      <w:r w:rsidRPr="009A354E">
        <w:rPr>
          <w:rFonts w:cs="PT Bold Heading" w:hint="cs"/>
          <w:b/>
          <w:bCs/>
          <w:sz w:val="32"/>
          <w:szCs w:val="32"/>
          <w:rtl/>
          <w:lang w:bidi="ar-SY"/>
        </w:rPr>
        <w:t xml:space="preserve">مفهوم الأموال القذرة ومصادرها </w:t>
      </w:r>
    </w:p>
    <w:p w:rsidR="004F5082" w:rsidRDefault="00B8321C" w:rsidP="00EF0812">
      <w:pPr>
        <w:jc w:val="both"/>
        <w:rPr>
          <w:sz w:val="28"/>
          <w:szCs w:val="28"/>
          <w:rtl/>
          <w:lang w:bidi="ar-SY"/>
        </w:rPr>
      </w:pPr>
      <w:r w:rsidRPr="009A354E">
        <w:rPr>
          <w:rFonts w:hint="cs"/>
          <w:sz w:val="28"/>
          <w:szCs w:val="28"/>
          <w:rtl/>
          <w:lang w:bidi="ar-SY"/>
        </w:rPr>
        <w:t>يمكن القول بأن جوهر ع</w:t>
      </w:r>
      <w:r w:rsidR="00240D14" w:rsidRPr="009A354E">
        <w:rPr>
          <w:rFonts w:hint="cs"/>
          <w:sz w:val="28"/>
          <w:szCs w:val="28"/>
          <w:rtl/>
          <w:lang w:bidi="ar-SY"/>
        </w:rPr>
        <w:t>م</w:t>
      </w:r>
      <w:r w:rsidRPr="009A354E">
        <w:rPr>
          <w:rFonts w:hint="cs"/>
          <w:sz w:val="28"/>
          <w:szCs w:val="28"/>
          <w:rtl/>
          <w:lang w:bidi="ar-SY"/>
        </w:rPr>
        <w:t>لية غسل الأموال يتركز على قطع العلاقة بين الأموال المتحصلة من أنشطة إجرامية وبين مصدرها غير المشروع والسعي إلى إضفاء الشرعية على تلك الأموال والتي يطلق عليها تعبير ( الأموال القذرة ) .</w:t>
      </w:r>
    </w:p>
    <w:p w:rsidR="00EF0812" w:rsidRPr="009A354E" w:rsidRDefault="00EF0812" w:rsidP="00EF0812">
      <w:pPr>
        <w:jc w:val="both"/>
        <w:rPr>
          <w:sz w:val="28"/>
          <w:szCs w:val="28"/>
          <w:rtl/>
          <w:lang w:bidi="ar-SY"/>
        </w:rPr>
      </w:pPr>
    </w:p>
    <w:p w:rsidR="004F5082" w:rsidRPr="009A354E" w:rsidRDefault="004F5082" w:rsidP="004F5082">
      <w:pPr>
        <w:rPr>
          <w:sz w:val="28"/>
          <w:szCs w:val="28"/>
          <w:rtl/>
          <w:lang w:bidi="ar-SY"/>
        </w:rPr>
      </w:pPr>
      <w:r w:rsidRPr="009A354E">
        <w:rPr>
          <w:rFonts w:hint="cs"/>
          <w:sz w:val="28"/>
          <w:szCs w:val="28"/>
          <w:rtl/>
          <w:lang w:bidi="ar-SY"/>
        </w:rPr>
        <w:lastRenderedPageBreak/>
        <w:t>أهم الأنشطة غير المشروعة المولدة للأموال القذرة :</w:t>
      </w:r>
    </w:p>
    <w:p w:rsidR="004F5082" w:rsidRPr="009A354E" w:rsidRDefault="004F5082" w:rsidP="00B95DA7">
      <w:pPr>
        <w:pStyle w:val="a3"/>
        <w:numPr>
          <w:ilvl w:val="0"/>
          <w:numId w:val="1"/>
        </w:numPr>
        <w:jc w:val="both"/>
        <w:rPr>
          <w:sz w:val="28"/>
          <w:szCs w:val="28"/>
          <w:lang w:bidi="ar-SY"/>
        </w:rPr>
      </w:pPr>
      <w:r w:rsidRPr="009A354E">
        <w:rPr>
          <w:rFonts w:hint="cs"/>
          <w:sz w:val="28"/>
          <w:szCs w:val="28"/>
          <w:rtl/>
          <w:lang w:bidi="ar-SY"/>
        </w:rPr>
        <w:t>الاتجار في المخدرات والمؤثرات العقلية :</w:t>
      </w:r>
      <w:r w:rsidRPr="009A354E">
        <w:rPr>
          <w:rFonts w:hint="cs"/>
          <w:sz w:val="28"/>
          <w:szCs w:val="28"/>
          <w:rtl/>
        </w:rPr>
        <w:t xml:space="preserve"> تعتبر المصدر الأول للدخول غير</w:t>
      </w:r>
      <w:r w:rsidR="00EF0812">
        <w:rPr>
          <w:rFonts w:hint="cs"/>
          <w:sz w:val="28"/>
          <w:szCs w:val="28"/>
          <w:rtl/>
        </w:rPr>
        <w:t xml:space="preserve"> </w:t>
      </w:r>
      <w:r w:rsidRPr="009A354E">
        <w:rPr>
          <w:rFonts w:hint="cs"/>
          <w:sz w:val="28"/>
          <w:szCs w:val="28"/>
          <w:rtl/>
        </w:rPr>
        <w:t>المشروعة في أغلب الدول المتقدمة والنامية</w:t>
      </w:r>
      <w:r w:rsidR="00EF0812">
        <w:rPr>
          <w:rFonts w:hint="cs"/>
          <w:sz w:val="28"/>
          <w:szCs w:val="28"/>
          <w:rtl/>
          <w:lang w:bidi="ar-SY"/>
        </w:rPr>
        <w:t>.</w:t>
      </w:r>
    </w:p>
    <w:p w:rsidR="004F5082" w:rsidRPr="009A354E" w:rsidRDefault="004F5082" w:rsidP="00B95DA7">
      <w:pPr>
        <w:pStyle w:val="a3"/>
        <w:numPr>
          <w:ilvl w:val="0"/>
          <w:numId w:val="1"/>
        </w:numPr>
        <w:jc w:val="both"/>
        <w:rPr>
          <w:sz w:val="28"/>
          <w:szCs w:val="28"/>
          <w:lang w:bidi="ar-SY"/>
        </w:rPr>
      </w:pPr>
      <w:r w:rsidRPr="009A354E">
        <w:rPr>
          <w:rFonts w:hint="cs"/>
          <w:sz w:val="28"/>
          <w:szCs w:val="28"/>
          <w:rtl/>
          <w:lang w:bidi="ar-SY"/>
        </w:rPr>
        <w:t xml:space="preserve">الاتجار في </w:t>
      </w:r>
      <w:r w:rsidR="00EF0812" w:rsidRPr="009A354E">
        <w:rPr>
          <w:rFonts w:hint="cs"/>
          <w:sz w:val="28"/>
          <w:szCs w:val="28"/>
          <w:rtl/>
          <w:lang w:bidi="ar-SY"/>
        </w:rPr>
        <w:t>الإنسان</w:t>
      </w:r>
      <w:r w:rsidRPr="009A354E">
        <w:rPr>
          <w:rFonts w:hint="cs"/>
          <w:sz w:val="28"/>
          <w:szCs w:val="28"/>
          <w:rtl/>
          <w:lang w:bidi="ar-SY"/>
        </w:rPr>
        <w:t xml:space="preserve"> (بيع الأطفال والأعضاء البشر</w:t>
      </w:r>
      <w:r w:rsidR="00A70EFB">
        <w:rPr>
          <w:rFonts w:hint="cs"/>
          <w:sz w:val="28"/>
          <w:szCs w:val="28"/>
          <w:rtl/>
          <w:lang w:bidi="ar-SY"/>
        </w:rPr>
        <w:t>ي</w:t>
      </w:r>
      <w:r w:rsidRPr="009A354E">
        <w:rPr>
          <w:rFonts w:hint="cs"/>
          <w:sz w:val="28"/>
          <w:szCs w:val="28"/>
          <w:rtl/>
          <w:lang w:bidi="ar-SY"/>
        </w:rPr>
        <w:t>ة والدعارة )</w:t>
      </w:r>
      <w:r w:rsidR="00EF0812">
        <w:rPr>
          <w:rFonts w:hint="cs"/>
          <w:sz w:val="28"/>
          <w:szCs w:val="28"/>
          <w:rtl/>
          <w:lang w:bidi="ar-SY"/>
        </w:rPr>
        <w:t>.</w:t>
      </w:r>
    </w:p>
    <w:p w:rsidR="004F5082" w:rsidRPr="009A354E" w:rsidRDefault="004F5082" w:rsidP="00B95DA7">
      <w:pPr>
        <w:pStyle w:val="a3"/>
        <w:numPr>
          <w:ilvl w:val="0"/>
          <w:numId w:val="1"/>
        </w:numPr>
        <w:jc w:val="both"/>
        <w:rPr>
          <w:sz w:val="28"/>
          <w:szCs w:val="28"/>
          <w:lang w:bidi="ar-SY"/>
        </w:rPr>
      </w:pPr>
      <w:r w:rsidRPr="009A354E">
        <w:rPr>
          <w:rFonts w:hint="cs"/>
          <w:sz w:val="28"/>
          <w:szCs w:val="28"/>
          <w:rtl/>
          <w:lang w:bidi="ar-SY"/>
        </w:rPr>
        <w:t>الاتجار في الأسلحة :</w:t>
      </w:r>
      <w:r w:rsidR="00FB00F4" w:rsidRPr="009A354E">
        <w:rPr>
          <w:rFonts w:hint="cs"/>
          <w:sz w:val="28"/>
          <w:szCs w:val="28"/>
          <w:rtl/>
          <w:lang w:bidi="ar-SY"/>
        </w:rPr>
        <w:t xml:space="preserve"> </w:t>
      </w:r>
      <w:r w:rsidRPr="009A354E">
        <w:rPr>
          <w:rFonts w:hint="cs"/>
          <w:sz w:val="28"/>
          <w:szCs w:val="28"/>
          <w:rtl/>
          <w:lang w:bidi="ar-SY"/>
        </w:rPr>
        <w:t>نعني بها تلك التي تتم بسرية تامة وبعيداً عن إشراف ورقابة السلطات المعنية وتتعامل فيها عصابات وسماسرة دوليون سعياً وراء الكسب المادي الرخيص .</w:t>
      </w:r>
    </w:p>
    <w:p w:rsidR="004F5082" w:rsidRPr="009A354E" w:rsidRDefault="004F5082" w:rsidP="00B95DA7">
      <w:pPr>
        <w:pStyle w:val="a3"/>
        <w:numPr>
          <w:ilvl w:val="0"/>
          <w:numId w:val="1"/>
        </w:numPr>
        <w:jc w:val="both"/>
        <w:rPr>
          <w:sz w:val="28"/>
          <w:szCs w:val="28"/>
          <w:lang w:bidi="ar-SY"/>
        </w:rPr>
      </w:pPr>
      <w:r w:rsidRPr="009A354E">
        <w:rPr>
          <w:rFonts w:hint="cs"/>
          <w:sz w:val="28"/>
          <w:szCs w:val="28"/>
          <w:rtl/>
          <w:lang w:bidi="ar-SY"/>
        </w:rPr>
        <w:t xml:space="preserve">الفساد الإداري والسياسي والمالي </w:t>
      </w:r>
      <w:r w:rsidR="00EF0812">
        <w:rPr>
          <w:rFonts w:hint="cs"/>
          <w:sz w:val="28"/>
          <w:szCs w:val="28"/>
          <w:rtl/>
          <w:lang w:bidi="ar-SY"/>
        </w:rPr>
        <w:t>.</w:t>
      </w:r>
    </w:p>
    <w:p w:rsidR="001417C1" w:rsidRPr="009A354E" w:rsidRDefault="001417C1" w:rsidP="00B95DA7">
      <w:pPr>
        <w:pStyle w:val="a3"/>
        <w:numPr>
          <w:ilvl w:val="0"/>
          <w:numId w:val="1"/>
        </w:numPr>
        <w:jc w:val="both"/>
        <w:rPr>
          <w:sz w:val="28"/>
          <w:szCs w:val="28"/>
          <w:lang w:bidi="ar-SY"/>
        </w:rPr>
      </w:pPr>
      <w:r w:rsidRPr="009A354E">
        <w:rPr>
          <w:rFonts w:hint="cs"/>
          <w:sz w:val="28"/>
          <w:szCs w:val="28"/>
          <w:rtl/>
          <w:lang w:bidi="ar-SY"/>
        </w:rPr>
        <w:t>الدخول الناتجة عن التهرب الضريبي من خلال التلاعب في الحسابات أو إخفاء مصدر الدخل وعدم سداد الضرائب المستحقة على الأنشطة إلى خزانة الدولة .</w:t>
      </w:r>
    </w:p>
    <w:p w:rsidR="001417C1" w:rsidRPr="009A354E" w:rsidRDefault="001417C1" w:rsidP="00B95DA7">
      <w:pPr>
        <w:pStyle w:val="a3"/>
        <w:numPr>
          <w:ilvl w:val="0"/>
          <w:numId w:val="1"/>
        </w:numPr>
        <w:jc w:val="both"/>
        <w:rPr>
          <w:sz w:val="28"/>
          <w:szCs w:val="28"/>
          <w:lang w:bidi="ar-SY"/>
        </w:rPr>
      </w:pPr>
      <w:r w:rsidRPr="009A354E">
        <w:rPr>
          <w:rFonts w:hint="cs"/>
          <w:sz w:val="28"/>
          <w:szCs w:val="28"/>
          <w:rtl/>
          <w:lang w:bidi="ar-SY"/>
        </w:rPr>
        <w:t>الدخول الناتجة عن الغش التجاري والتعدي على حقوق الملكية الفكرية</w:t>
      </w:r>
      <w:r w:rsidR="00A70EFB">
        <w:rPr>
          <w:rFonts w:hint="cs"/>
          <w:sz w:val="28"/>
          <w:szCs w:val="28"/>
          <w:rtl/>
          <w:lang w:bidi="ar-SY"/>
        </w:rPr>
        <w:t>.</w:t>
      </w:r>
      <w:r w:rsidRPr="009A354E">
        <w:rPr>
          <w:rFonts w:hint="cs"/>
          <w:sz w:val="28"/>
          <w:szCs w:val="28"/>
          <w:rtl/>
          <w:lang w:bidi="ar-SY"/>
        </w:rPr>
        <w:t xml:space="preserve"> </w:t>
      </w:r>
    </w:p>
    <w:p w:rsidR="001417C1" w:rsidRPr="009A354E" w:rsidRDefault="001417C1" w:rsidP="00B95DA7">
      <w:pPr>
        <w:pStyle w:val="a3"/>
        <w:numPr>
          <w:ilvl w:val="0"/>
          <w:numId w:val="1"/>
        </w:numPr>
        <w:jc w:val="both"/>
        <w:rPr>
          <w:sz w:val="28"/>
          <w:szCs w:val="28"/>
          <w:lang w:bidi="ar-SY"/>
        </w:rPr>
      </w:pPr>
      <w:r w:rsidRPr="009A354E">
        <w:rPr>
          <w:rFonts w:hint="cs"/>
          <w:sz w:val="28"/>
          <w:szCs w:val="28"/>
          <w:rtl/>
          <w:lang w:bidi="ar-SY"/>
        </w:rPr>
        <w:t>عمليات الاقتراض من البنوك المحلية بدون ضمانات كافية وتحويل مبالغ هذه القروض إلى الخارج ومن ثم عدم الوفاء بسداد مستحقات هذه البنوك .</w:t>
      </w:r>
    </w:p>
    <w:p w:rsidR="00862EB9" w:rsidRPr="009A354E" w:rsidRDefault="00862EB9" w:rsidP="00B95DA7">
      <w:pPr>
        <w:pStyle w:val="a3"/>
        <w:numPr>
          <w:ilvl w:val="0"/>
          <w:numId w:val="1"/>
        </w:numPr>
        <w:jc w:val="both"/>
        <w:rPr>
          <w:sz w:val="28"/>
          <w:szCs w:val="28"/>
          <w:lang w:bidi="ar-SY"/>
        </w:rPr>
      </w:pPr>
      <w:r w:rsidRPr="009A354E">
        <w:rPr>
          <w:sz w:val="28"/>
          <w:szCs w:val="28"/>
          <w:rtl/>
        </w:rPr>
        <w:t>جرائم</w:t>
      </w:r>
      <w:r w:rsidRPr="009A354E">
        <w:rPr>
          <w:sz w:val="28"/>
          <w:szCs w:val="28"/>
          <w:lang w:bidi="ar-SY"/>
        </w:rPr>
        <w:t xml:space="preserve"> </w:t>
      </w:r>
      <w:r w:rsidRPr="009A354E">
        <w:rPr>
          <w:sz w:val="28"/>
          <w:szCs w:val="28"/>
          <w:rtl/>
        </w:rPr>
        <w:t>التهريب</w:t>
      </w:r>
      <w:r w:rsidRPr="009A354E">
        <w:rPr>
          <w:sz w:val="28"/>
          <w:szCs w:val="28"/>
          <w:lang w:bidi="ar-SY"/>
        </w:rPr>
        <w:t>.</w:t>
      </w:r>
    </w:p>
    <w:p w:rsidR="00862EB9" w:rsidRPr="009A354E" w:rsidRDefault="001417C1" w:rsidP="00B95DA7">
      <w:pPr>
        <w:pStyle w:val="a3"/>
        <w:numPr>
          <w:ilvl w:val="0"/>
          <w:numId w:val="1"/>
        </w:numPr>
        <w:jc w:val="both"/>
        <w:rPr>
          <w:sz w:val="28"/>
          <w:szCs w:val="28"/>
          <w:lang w:bidi="ar-SY"/>
        </w:rPr>
      </w:pPr>
      <w:r w:rsidRPr="009A354E">
        <w:rPr>
          <w:rFonts w:hint="cs"/>
          <w:sz w:val="28"/>
          <w:szCs w:val="28"/>
          <w:rtl/>
          <w:lang w:bidi="ar-SY"/>
        </w:rPr>
        <w:t xml:space="preserve">الأموال المتحصلة من </w:t>
      </w:r>
      <w:r w:rsidR="00EF0812">
        <w:rPr>
          <w:rFonts w:hint="cs"/>
          <w:sz w:val="28"/>
          <w:szCs w:val="28"/>
          <w:rtl/>
          <w:lang w:bidi="ar-SY"/>
        </w:rPr>
        <w:t>ال</w:t>
      </w:r>
      <w:r w:rsidRPr="009A354E">
        <w:rPr>
          <w:rFonts w:hint="cs"/>
          <w:sz w:val="28"/>
          <w:szCs w:val="28"/>
          <w:rtl/>
          <w:lang w:bidi="ar-SY"/>
        </w:rPr>
        <w:t xml:space="preserve">عمليات </w:t>
      </w:r>
      <w:r w:rsidR="00EF0812">
        <w:rPr>
          <w:rFonts w:hint="cs"/>
          <w:sz w:val="28"/>
          <w:szCs w:val="28"/>
          <w:rtl/>
          <w:lang w:bidi="ar-SY"/>
        </w:rPr>
        <w:t>الإرهابية (</w:t>
      </w:r>
      <w:r w:rsidRPr="009A354E">
        <w:rPr>
          <w:rFonts w:hint="cs"/>
          <w:sz w:val="28"/>
          <w:szCs w:val="28"/>
          <w:rtl/>
          <w:lang w:bidi="ar-SY"/>
        </w:rPr>
        <w:t>خطف واحتجاز الرهائن</w:t>
      </w:r>
      <w:r w:rsidR="00EF0812">
        <w:rPr>
          <w:rFonts w:hint="cs"/>
          <w:sz w:val="28"/>
          <w:szCs w:val="28"/>
          <w:rtl/>
          <w:lang w:bidi="ar-SY"/>
        </w:rPr>
        <w:t>)</w:t>
      </w:r>
      <w:r w:rsidRPr="009A354E">
        <w:rPr>
          <w:rFonts w:hint="cs"/>
          <w:sz w:val="28"/>
          <w:szCs w:val="28"/>
          <w:rtl/>
          <w:lang w:bidi="ar-SY"/>
        </w:rPr>
        <w:t xml:space="preserve"> .</w:t>
      </w:r>
    </w:p>
    <w:p w:rsidR="001417C1" w:rsidRPr="009A354E" w:rsidRDefault="001417C1" w:rsidP="00B95DA7">
      <w:pPr>
        <w:pStyle w:val="a3"/>
        <w:numPr>
          <w:ilvl w:val="0"/>
          <w:numId w:val="1"/>
        </w:numPr>
        <w:jc w:val="both"/>
        <w:rPr>
          <w:sz w:val="28"/>
          <w:szCs w:val="28"/>
          <w:lang w:bidi="ar-SY"/>
        </w:rPr>
      </w:pPr>
      <w:r w:rsidRPr="009A354E">
        <w:rPr>
          <w:rFonts w:hint="cs"/>
          <w:sz w:val="28"/>
          <w:szCs w:val="28"/>
          <w:rtl/>
          <w:lang w:bidi="ar-SY"/>
        </w:rPr>
        <w:t>الدخول الناتجة عن جرائم البيئة مثل جرائم دفن النفايات النووية والسامة في الدول النامية بالتواطؤ مع مسؤولي هذه الدول.</w:t>
      </w:r>
    </w:p>
    <w:p w:rsidR="00862EB9" w:rsidRPr="009A354E" w:rsidRDefault="00862EB9" w:rsidP="00B95DA7">
      <w:pPr>
        <w:pStyle w:val="a3"/>
        <w:numPr>
          <w:ilvl w:val="0"/>
          <w:numId w:val="1"/>
        </w:numPr>
        <w:jc w:val="both"/>
        <w:rPr>
          <w:sz w:val="28"/>
          <w:szCs w:val="28"/>
          <w:lang w:bidi="ar-SY"/>
        </w:rPr>
      </w:pPr>
      <w:r w:rsidRPr="009A354E">
        <w:rPr>
          <w:rFonts w:hint="cs"/>
          <w:sz w:val="28"/>
          <w:szCs w:val="28"/>
          <w:rtl/>
          <w:lang w:bidi="ar-SY"/>
        </w:rPr>
        <w:t>الأموال الناتجة عن الأنشطة المشروعة الأخرى التي يجرمها القانون في الدولة المعنية.</w:t>
      </w:r>
    </w:p>
    <w:p w:rsidR="00862EB9" w:rsidRPr="009A354E" w:rsidRDefault="00862EB9" w:rsidP="00862EB9">
      <w:pPr>
        <w:pStyle w:val="a3"/>
        <w:rPr>
          <w:sz w:val="28"/>
          <w:szCs w:val="28"/>
          <w:lang w:bidi="ar-SY"/>
        </w:rPr>
      </w:pPr>
    </w:p>
    <w:p w:rsidR="00E61EE5" w:rsidRPr="00EF0812" w:rsidRDefault="00A40E77" w:rsidP="00A40E77">
      <w:pPr>
        <w:rPr>
          <w:rFonts w:cs="PT Bold Heading"/>
          <w:b/>
          <w:bCs/>
          <w:sz w:val="32"/>
          <w:szCs w:val="32"/>
          <w:rtl/>
          <w:lang w:bidi="ar-SY"/>
        </w:rPr>
      </w:pPr>
      <w:r w:rsidRPr="00EF0812">
        <w:rPr>
          <w:rFonts w:cs="PT Bold Heading" w:hint="cs"/>
          <w:b/>
          <w:bCs/>
          <w:sz w:val="32"/>
          <w:szCs w:val="32"/>
          <w:rtl/>
          <w:lang w:bidi="ar-SY"/>
        </w:rPr>
        <w:t>مراحل غسل الأموال</w:t>
      </w:r>
    </w:p>
    <w:p w:rsidR="00A40E77" w:rsidRPr="009A354E" w:rsidRDefault="00A40E77" w:rsidP="00E61EE5">
      <w:pPr>
        <w:rPr>
          <w:sz w:val="28"/>
          <w:szCs w:val="28"/>
          <w:rtl/>
          <w:lang w:bidi="ar-SY"/>
        </w:rPr>
      </w:pPr>
      <w:r w:rsidRPr="009A354E">
        <w:rPr>
          <w:rFonts w:hint="cs"/>
          <w:sz w:val="28"/>
          <w:szCs w:val="28"/>
          <w:rtl/>
          <w:lang w:bidi="ar-SY"/>
        </w:rPr>
        <w:t>يوجد نوعان من عمليات غسل الأموال :</w:t>
      </w:r>
    </w:p>
    <w:p w:rsidR="00A40E77" w:rsidRDefault="00A40E77" w:rsidP="00A40E77">
      <w:pPr>
        <w:pStyle w:val="a3"/>
        <w:numPr>
          <w:ilvl w:val="0"/>
          <w:numId w:val="2"/>
        </w:numPr>
        <w:rPr>
          <w:b/>
          <w:bCs/>
          <w:sz w:val="32"/>
          <w:szCs w:val="32"/>
          <w:lang w:bidi="ar-SY"/>
        </w:rPr>
      </w:pPr>
      <w:r w:rsidRPr="00EF0812">
        <w:rPr>
          <w:rFonts w:hint="cs"/>
          <w:b/>
          <w:bCs/>
          <w:sz w:val="32"/>
          <w:szCs w:val="32"/>
          <w:rtl/>
          <w:lang w:bidi="ar-SY"/>
        </w:rPr>
        <w:t xml:space="preserve">غسل الأموال المصرفي </w:t>
      </w:r>
    </w:p>
    <w:p w:rsidR="00EF0812" w:rsidRPr="005F16B4" w:rsidRDefault="00EF0812" w:rsidP="00EF0812">
      <w:pPr>
        <w:pStyle w:val="a3"/>
        <w:ind w:left="360"/>
        <w:rPr>
          <w:b/>
          <w:bCs/>
          <w:sz w:val="16"/>
          <w:szCs w:val="16"/>
          <w:lang w:bidi="ar-SY"/>
        </w:rPr>
      </w:pPr>
    </w:p>
    <w:p w:rsidR="00671451" w:rsidRDefault="00A40E77" w:rsidP="005F16B4">
      <w:pPr>
        <w:pStyle w:val="a3"/>
        <w:jc w:val="both"/>
        <w:rPr>
          <w:rFonts w:hint="cs"/>
          <w:sz w:val="28"/>
          <w:szCs w:val="28"/>
          <w:rtl/>
          <w:lang w:bidi="ar-SY"/>
        </w:rPr>
      </w:pPr>
      <w:r w:rsidRPr="009A354E">
        <w:rPr>
          <w:rFonts w:hint="cs"/>
          <w:sz w:val="28"/>
          <w:szCs w:val="28"/>
          <w:rtl/>
          <w:lang w:bidi="ar-SY"/>
        </w:rPr>
        <w:t>الذي تكون البنوك والمؤسسات المالية الملجأ الأساس لعمليات غسل الأموال ونلاحظ فيه ثلاث مراحل :</w:t>
      </w:r>
    </w:p>
    <w:p w:rsidR="005F16B4" w:rsidRPr="005F16B4" w:rsidRDefault="005F16B4" w:rsidP="005F16B4">
      <w:pPr>
        <w:pStyle w:val="a3"/>
        <w:jc w:val="both"/>
        <w:rPr>
          <w:sz w:val="8"/>
          <w:szCs w:val="8"/>
          <w:rtl/>
          <w:lang w:bidi="ar-SY"/>
        </w:rPr>
      </w:pPr>
    </w:p>
    <w:p w:rsidR="00A40E77" w:rsidRPr="00EF0812" w:rsidRDefault="00A40E77" w:rsidP="002B37A0">
      <w:pPr>
        <w:pStyle w:val="a3"/>
        <w:numPr>
          <w:ilvl w:val="0"/>
          <w:numId w:val="3"/>
        </w:numPr>
        <w:rPr>
          <w:b/>
          <w:bCs/>
          <w:sz w:val="28"/>
          <w:szCs w:val="28"/>
          <w:lang w:bidi="ar-SY"/>
        </w:rPr>
      </w:pPr>
      <w:r w:rsidRPr="00EF0812">
        <w:rPr>
          <w:rFonts w:hint="cs"/>
          <w:b/>
          <w:bCs/>
          <w:sz w:val="28"/>
          <w:szCs w:val="28"/>
          <w:rtl/>
          <w:lang w:bidi="ar-SY"/>
        </w:rPr>
        <w:t xml:space="preserve">مرحلة الإيداع أو الإحلال </w:t>
      </w:r>
    </w:p>
    <w:p w:rsidR="00A40E77" w:rsidRPr="009A354E" w:rsidRDefault="00A40E77" w:rsidP="00EF0812">
      <w:pPr>
        <w:ind w:left="567"/>
        <w:jc w:val="both"/>
        <w:rPr>
          <w:sz w:val="28"/>
          <w:szCs w:val="28"/>
          <w:rtl/>
          <w:lang w:bidi="ar-SY"/>
        </w:rPr>
      </w:pPr>
      <w:r w:rsidRPr="009A354E">
        <w:rPr>
          <w:rFonts w:hint="cs"/>
          <w:sz w:val="28"/>
          <w:szCs w:val="28"/>
          <w:rtl/>
          <w:lang w:bidi="ar-SY"/>
        </w:rPr>
        <w:t xml:space="preserve">وهي الخطوة الأولى التي يتم فيها إيداع </w:t>
      </w:r>
      <w:r w:rsidR="002B37A0" w:rsidRPr="009A354E">
        <w:rPr>
          <w:rFonts w:hint="cs"/>
          <w:sz w:val="28"/>
          <w:szCs w:val="28"/>
          <w:rtl/>
          <w:lang w:bidi="ar-SY"/>
        </w:rPr>
        <w:t>الأموال القذرة المتحصل عليها من النشاط الإجرامي في أحد البنوك سواء في الداخل أو في الخارج.</w:t>
      </w:r>
    </w:p>
    <w:p w:rsidR="002B37A0" w:rsidRPr="009A354E" w:rsidRDefault="002B37A0" w:rsidP="00EF0812">
      <w:pPr>
        <w:ind w:left="567"/>
        <w:jc w:val="both"/>
        <w:rPr>
          <w:sz w:val="28"/>
          <w:szCs w:val="28"/>
          <w:rtl/>
          <w:lang w:bidi="ar-SY"/>
        </w:rPr>
      </w:pPr>
      <w:r w:rsidRPr="009A354E">
        <w:rPr>
          <w:rFonts w:hint="cs"/>
          <w:sz w:val="28"/>
          <w:szCs w:val="28"/>
          <w:rtl/>
          <w:lang w:bidi="ar-SY"/>
        </w:rPr>
        <w:t>وتعتبر هذه المرحلة من أصعب مراحل عملية غسل الأموال بالنسبة للقائمين بها حيث تكون الأموال القذرة عرضة لاكتشاف مصدرها غير المشروع .</w:t>
      </w:r>
    </w:p>
    <w:p w:rsidR="002B37A0" w:rsidRPr="009A354E" w:rsidRDefault="002B37A0" w:rsidP="00EF0812">
      <w:pPr>
        <w:ind w:left="567"/>
        <w:jc w:val="both"/>
        <w:rPr>
          <w:sz w:val="28"/>
          <w:szCs w:val="28"/>
          <w:rtl/>
          <w:lang w:bidi="ar-SY"/>
        </w:rPr>
      </w:pPr>
      <w:r w:rsidRPr="009A354E">
        <w:rPr>
          <w:rFonts w:hint="cs"/>
          <w:sz w:val="28"/>
          <w:szCs w:val="28"/>
          <w:rtl/>
          <w:lang w:bidi="ar-SY"/>
        </w:rPr>
        <w:lastRenderedPageBreak/>
        <w:t>وإلى ذلك تركز الأجهزة المعنية بمكافحة غسل الأموال جهودها بمحاولة كشف محاولات إدخال الأموال القذرة إلى المؤسسات المالية في هذه المرحلة وبالتا</w:t>
      </w:r>
      <w:r w:rsidR="00EF0812">
        <w:rPr>
          <w:rFonts w:hint="cs"/>
          <w:sz w:val="28"/>
          <w:szCs w:val="28"/>
          <w:rtl/>
          <w:lang w:bidi="ar-SY"/>
        </w:rPr>
        <w:t>ل</w:t>
      </w:r>
      <w:r w:rsidRPr="009A354E">
        <w:rPr>
          <w:rFonts w:hint="cs"/>
          <w:sz w:val="28"/>
          <w:szCs w:val="28"/>
          <w:rtl/>
          <w:lang w:bidi="ar-SY"/>
        </w:rPr>
        <w:t>ي إيقافها قبل أن تدخل في دوران عجلة النظام المصرفي .</w:t>
      </w:r>
    </w:p>
    <w:p w:rsidR="002B37A0" w:rsidRPr="009A354E" w:rsidRDefault="002B37A0" w:rsidP="00EF0812">
      <w:pPr>
        <w:ind w:left="567"/>
        <w:jc w:val="both"/>
        <w:rPr>
          <w:sz w:val="28"/>
          <w:szCs w:val="28"/>
          <w:rtl/>
          <w:lang w:bidi="ar-SY"/>
        </w:rPr>
      </w:pPr>
      <w:r w:rsidRPr="009A354E">
        <w:rPr>
          <w:rFonts w:hint="cs"/>
          <w:sz w:val="28"/>
          <w:szCs w:val="28"/>
          <w:rtl/>
          <w:lang w:bidi="ar-SY"/>
        </w:rPr>
        <w:t>وبسبب الإجراءات والتدابير التي تتبعها معظم البنوك التجارية ومحلات الصيرفة وخاصة فيما يتعلق بالحد الأدنى من المبالغ التي تتطلب حفظها أو التبليغ عنها</w:t>
      </w:r>
      <w:r w:rsidR="00EF0812">
        <w:rPr>
          <w:rFonts w:hint="cs"/>
          <w:sz w:val="28"/>
          <w:szCs w:val="28"/>
          <w:rtl/>
          <w:lang w:bidi="ar-SY"/>
        </w:rPr>
        <w:t>,</w:t>
      </w:r>
      <w:r w:rsidRPr="009A354E">
        <w:rPr>
          <w:rFonts w:hint="cs"/>
          <w:sz w:val="28"/>
          <w:szCs w:val="28"/>
          <w:rtl/>
          <w:lang w:bidi="ar-SY"/>
        </w:rPr>
        <w:t xml:space="preserve"> فقد لجأ </w:t>
      </w:r>
      <w:r w:rsidR="00EF0812" w:rsidRPr="009A354E">
        <w:rPr>
          <w:rFonts w:hint="cs"/>
          <w:sz w:val="28"/>
          <w:szCs w:val="28"/>
          <w:rtl/>
          <w:lang w:bidi="ar-SY"/>
        </w:rPr>
        <w:t>غاسلو</w:t>
      </w:r>
      <w:r w:rsidRPr="009A354E">
        <w:rPr>
          <w:rFonts w:hint="cs"/>
          <w:sz w:val="28"/>
          <w:szCs w:val="28"/>
          <w:rtl/>
          <w:lang w:bidi="ar-SY"/>
        </w:rPr>
        <w:t xml:space="preserve"> الأموال إلى طرق توظيف أو إيداع الأموال خلال هذه المرحلة اعتماداً على تزوير بعض المستندات أو إخفاء بعضها أو اعتماداً على مساعدة بعض موظفي البنك الذين يتسترون على ما يجري .</w:t>
      </w:r>
    </w:p>
    <w:p w:rsidR="002B37A0" w:rsidRPr="00EF0812" w:rsidRDefault="002B37A0" w:rsidP="002B37A0">
      <w:pPr>
        <w:pStyle w:val="a3"/>
        <w:numPr>
          <w:ilvl w:val="0"/>
          <w:numId w:val="3"/>
        </w:numPr>
        <w:rPr>
          <w:b/>
          <w:bCs/>
          <w:sz w:val="28"/>
          <w:szCs w:val="28"/>
          <w:lang w:bidi="ar-SY"/>
        </w:rPr>
      </w:pPr>
      <w:r w:rsidRPr="00EF0812">
        <w:rPr>
          <w:rFonts w:hint="cs"/>
          <w:b/>
          <w:bCs/>
          <w:sz w:val="28"/>
          <w:szCs w:val="28"/>
          <w:rtl/>
          <w:lang w:bidi="ar-SY"/>
        </w:rPr>
        <w:t xml:space="preserve">مرحلة التعتيم أو التغطية </w:t>
      </w:r>
    </w:p>
    <w:p w:rsidR="00036B17" w:rsidRPr="009A354E" w:rsidRDefault="002B37A0" w:rsidP="00EF0812">
      <w:pPr>
        <w:ind w:left="567"/>
        <w:jc w:val="both"/>
        <w:rPr>
          <w:sz w:val="28"/>
          <w:szCs w:val="28"/>
          <w:rtl/>
          <w:lang w:bidi="ar-SY"/>
        </w:rPr>
      </w:pPr>
      <w:r w:rsidRPr="009A354E">
        <w:rPr>
          <w:rFonts w:hint="cs"/>
          <w:sz w:val="28"/>
          <w:szCs w:val="28"/>
          <w:rtl/>
          <w:lang w:bidi="ar-SY"/>
        </w:rPr>
        <w:t>حيث يتم في هذه المرحلة فصل الأموال المشبوهة من مصدرها من خلال قيام أصحاب هذه الأموال بالعديد من العمليات المصرفية على ودائعهم , والتي تتسم بالتعقيد والتشابك والتي تشابه كثيراً من حيث تكرارها وحجمها وتعقيد</w:t>
      </w:r>
      <w:r w:rsidR="00036B17" w:rsidRPr="009A354E">
        <w:rPr>
          <w:rFonts w:hint="cs"/>
          <w:sz w:val="28"/>
          <w:szCs w:val="28"/>
          <w:rtl/>
          <w:lang w:bidi="ar-SY"/>
        </w:rPr>
        <w:t>اتها العمليات المالية المشروعة .</w:t>
      </w:r>
    </w:p>
    <w:p w:rsidR="00036B17" w:rsidRPr="009A354E" w:rsidRDefault="00036B17" w:rsidP="00A70EFB">
      <w:pPr>
        <w:ind w:left="567"/>
        <w:jc w:val="both"/>
        <w:rPr>
          <w:sz w:val="28"/>
          <w:szCs w:val="28"/>
          <w:rtl/>
          <w:lang w:bidi="ar-SY"/>
        </w:rPr>
      </w:pPr>
      <w:r w:rsidRPr="009A354E">
        <w:rPr>
          <w:rFonts w:hint="cs"/>
          <w:sz w:val="28"/>
          <w:szCs w:val="28"/>
          <w:rtl/>
          <w:lang w:bidi="ar-SY"/>
        </w:rPr>
        <w:t>وتؤدي هذه العمليات إلى التجهيل والتعتيم على المصدر غير</w:t>
      </w:r>
      <w:r w:rsidR="00AB7E35">
        <w:rPr>
          <w:rFonts w:hint="cs"/>
          <w:sz w:val="28"/>
          <w:szCs w:val="28"/>
          <w:rtl/>
          <w:lang w:bidi="ar-SY"/>
        </w:rPr>
        <w:t xml:space="preserve"> </w:t>
      </w:r>
      <w:r w:rsidR="00A70EFB">
        <w:rPr>
          <w:rFonts w:hint="cs"/>
          <w:sz w:val="28"/>
          <w:szCs w:val="28"/>
          <w:rtl/>
          <w:lang w:bidi="ar-SY"/>
        </w:rPr>
        <w:t>ال</w:t>
      </w:r>
      <w:r w:rsidRPr="009A354E">
        <w:rPr>
          <w:rFonts w:hint="cs"/>
          <w:sz w:val="28"/>
          <w:szCs w:val="28"/>
          <w:rtl/>
          <w:lang w:bidi="ar-SY"/>
        </w:rPr>
        <w:t xml:space="preserve">مشروع للأموال القذرة مع تدعيم ذلك بالمستندات التي تؤدي إلى تضليل الجهات الرقابية والسلطات الأمنية مما يحول دون اقتفاء المصدر الأول لهذه الأموال . </w:t>
      </w:r>
    </w:p>
    <w:p w:rsidR="00036B17" w:rsidRPr="009A354E" w:rsidRDefault="00036B17" w:rsidP="00EF0812">
      <w:pPr>
        <w:ind w:left="567"/>
        <w:jc w:val="both"/>
        <w:rPr>
          <w:sz w:val="28"/>
          <w:szCs w:val="28"/>
          <w:rtl/>
          <w:lang w:bidi="ar-SY"/>
        </w:rPr>
      </w:pPr>
      <w:r w:rsidRPr="009A354E">
        <w:rPr>
          <w:rFonts w:hint="cs"/>
          <w:sz w:val="28"/>
          <w:szCs w:val="28"/>
          <w:rtl/>
          <w:lang w:bidi="ar-SY"/>
        </w:rPr>
        <w:t xml:space="preserve">ومما يزيد صعوبة اكتشاف حقيقة المال غير المشروع في هذه </w:t>
      </w:r>
      <w:r w:rsidR="00EF0812">
        <w:rPr>
          <w:rFonts w:hint="cs"/>
          <w:sz w:val="28"/>
          <w:szCs w:val="28"/>
          <w:rtl/>
          <w:lang w:bidi="ar-SY"/>
        </w:rPr>
        <w:t xml:space="preserve">المرحلة استخدام عمليات التحويل الإلكتروني التي تؤمن انتقال </w:t>
      </w:r>
      <w:r w:rsidRPr="009A354E">
        <w:rPr>
          <w:rFonts w:hint="cs"/>
          <w:sz w:val="28"/>
          <w:szCs w:val="28"/>
          <w:rtl/>
          <w:lang w:bidi="ar-SY"/>
        </w:rPr>
        <w:t>الأموال بسرعة فائقة إلى بنوك خارج البلاد وتقدم إلى المودعين ميزة تخطي المسافة وت</w:t>
      </w:r>
      <w:r w:rsidR="00EF0812">
        <w:rPr>
          <w:rFonts w:hint="cs"/>
          <w:sz w:val="28"/>
          <w:szCs w:val="28"/>
          <w:rtl/>
          <w:lang w:bidi="ar-SY"/>
        </w:rPr>
        <w:t>ج</w:t>
      </w:r>
      <w:r w:rsidRPr="009A354E">
        <w:rPr>
          <w:rFonts w:hint="cs"/>
          <w:sz w:val="28"/>
          <w:szCs w:val="28"/>
          <w:rtl/>
          <w:lang w:bidi="ar-SY"/>
        </w:rPr>
        <w:t>نب الآثار المحاسبية وتجنب التوقيع والحجم اليومي الضخ</w:t>
      </w:r>
      <w:r w:rsidR="00EF0812">
        <w:rPr>
          <w:rFonts w:hint="cs"/>
          <w:sz w:val="28"/>
          <w:szCs w:val="28"/>
          <w:rtl/>
          <w:lang w:bidi="ar-SY"/>
        </w:rPr>
        <w:t>م</w:t>
      </w:r>
      <w:r w:rsidRPr="009A354E">
        <w:rPr>
          <w:rFonts w:hint="cs"/>
          <w:sz w:val="28"/>
          <w:szCs w:val="28"/>
          <w:rtl/>
          <w:lang w:bidi="ar-SY"/>
        </w:rPr>
        <w:t xml:space="preserve"> لحركة التداول .</w:t>
      </w:r>
    </w:p>
    <w:p w:rsidR="00036B17" w:rsidRPr="009A354E" w:rsidRDefault="00036B17" w:rsidP="00EF0812">
      <w:pPr>
        <w:ind w:left="567"/>
        <w:jc w:val="both"/>
        <w:rPr>
          <w:sz w:val="28"/>
          <w:szCs w:val="28"/>
          <w:rtl/>
          <w:lang w:bidi="ar-SY"/>
        </w:rPr>
      </w:pPr>
      <w:r w:rsidRPr="009A354E">
        <w:rPr>
          <w:rFonts w:hint="cs"/>
          <w:sz w:val="28"/>
          <w:szCs w:val="28"/>
          <w:rtl/>
          <w:lang w:bidi="ar-SY"/>
        </w:rPr>
        <w:t>ويزداد الأمر تعقيداً في حال تم تحويل إلى بنوك في دول تتبع مبدأ السرية المصرفية المطلقة مثل سويسرا وبنما والباهاما .</w:t>
      </w:r>
    </w:p>
    <w:p w:rsidR="00036B17" w:rsidRPr="009A354E" w:rsidRDefault="00036B17" w:rsidP="00EF0812">
      <w:pPr>
        <w:ind w:left="567"/>
        <w:jc w:val="both"/>
        <w:rPr>
          <w:sz w:val="28"/>
          <w:szCs w:val="28"/>
          <w:rtl/>
          <w:lang w:bidi="ar-SY"/>
        </w:rPr>
      </w:pPr>
      <w:r w:rsidRPr="009A354E">
        <w:rPr>
          <w:rFonts w:hint="cs"/>
          <w:sz w:val="28"/>
          <w:szCs w:val="28"/>
          <w:rtl/>
          <w:lang w:bidi="ar-SY"/>
        </w:rPr>
        <w:t>وتلعب شركات الواجهة الوهمية دوراً بارزاً في هذه المرحلة حيث تساهم في تمويه الملكية الفعلية للأموال القذرة .</w:t>
      </w:r>
    </w:p>
    <w:p w:rsidR="00036B17" w:rsidRPr="00EF0812" w:rsidRDefault="00036B17" w:rsidP="00036B17">
      <w:pPr>
        <w:pStyle w:val="a3"/>
        <w:numPr>
          <w:ilvl w:val="0"/>
          <w:numId w:val="3"/>
        </w:numPr>
        <w:rPr>
          <w:b/>
          <w:bCs/>
          <w:sz w:val="28"/>
          <w:szCs w:val="28"/>
          <w:lang w:bidi="ar-SY"/>
        </w:rPr>
      </w:pPr>
      <w:r w:rsidRPr="00EF0812">
        <w:rPr>
          <w:rFonts w:hint="cs"/>
          <w:b/>
          <w:bCs/>
          <w:sz w:val="28"/>
          <w:szCs w:val="28"/>
          <w:rtl/>
          <w:lang w:bidi="ar-SY"/>
        </w:rPr>
        <w:t xml:space="preserve">مرحلة الدمج التكاملي </w:t>
      </w:r>
    </w:p>
    <w:p w:rsidR="00036B17" w:rsidRPr="009A354E" w:rsidRDefault="00036B17" w:rsidP="00EF0812">
      <w:pPr>
        <w:ind w:left="567"/>
        <w:jc w:val="both"/>
        <w:rPr>
          <w:sz w:val="28"/>
          <w:szCs w:val="28"/>
          <w:rtl/>
          <w:lang w:bidi="ar-SY"/>
        </w:rPr>
      </w:pPr>
      <w:r w:rsidRPr="009A354E">
        <w:rPr>
          <w:rFonts w:hint="cs"/>
          <w:sz w:val="28"/>
          <w:szCs w:val="28"/>
          <w:rtl/>
          <w:lang w:bidi="ar-SY"/>
        </w:rPr>
        <w:t>وهي تمثل الغاية النهائية من عملية غسل الأموال وفيها يعاد ضخ الأموال التي يتم إيداعها</w:t>
      </w:r>
      <w:r w:rsidR="007F4E55" w:rsidRPr="009A354E">
        <w:rPr>
          <w:rFonts w:hint="cs"/>
          <w:sz w:val="28"/>
          <w:szCs w:val="28"/>
          <w:rtl/>
          <w:lang w:bidi="ar-SY"/>
        </w:rPr>
        <w:t xml:space="preserve"> </w:t>
      </w:r>
      <w:r w:rsidRPr="009A354E">
        <w:rPr>
          <w:rFonts w:hint="cs"/>
          <w:sz w:val="28"/>
          <w:szCs w:val="28"/>
          <w:rtl/>
          <w:lang w:bidi="ar-SY"/>
        </w:rPr>
        <w:t>وتمويه</w:t>
      </w:r>
      <w:r w:rsidR="007F4E55" w:rsidRPr="009A354E">
        <w:rPr>
          <w:rFonts w:hint="cs"/>
          <w:sz w:val="28"/>
          <w:szCs w:val="28"/>
          <w:rtl/>
          <w:lang w:bidi="ar-SY"/>
        </w:rPr>
        <w:t xml:space="preserve"> مصدرها في الحياة الاقتصادية مرة أخرى كما لو كانت مشروعة .</w:t>
      </w:r>
    </w:p>
    <w:p w:rsidR="007F4E55" w:rsidRPr="009A354E" w:rsidRDefault="007F4E55" w:rsidP="00EF0812">
      <w:pPr>
        <w:ind w:left="567"/>
        <w:jc w:val="both"/>
        <w:rPr>
          <w:sz w:val="28"/>
          <w:szCs w:val="28"/>
          <w:rtl/>
          <w:lang w:bidi="ar-SY"/>
        </w:rPr>
      </w:pPr>
      <w:r w:rsidRPr="009A354E">
        <w:rPr>
          <w:rFonts w:hint="cs"/>
          <w:sz w:val="28"/>
          <w:szCs w:val="28"/>
          <w:rtl/>
          <w:lang w:bidi="ar-SY"/>
        </w:rPr>
        <w:t>وفي هذه المرحلة يلجأ غاسلو الأموال عادةً إلى استخدام بعض أدوات العمل المصرفي كخطابات الاعتماد الضمانات المصرفية وذلك بهدف إضفاء الشرعية على هذه الأموال .</w:t>
      </w:r>
    </w:p>
    <w:p w:rsidR="007F4E55" w:rsidRDefault="007F4E55" w:rsidP="00EF0812">
      <w:pPr>
        <w:ind w:left="567"/>
        <w:jc w:val="both"/>
        <w:rPr>
          <w:sz w:val="28"/>
          <w:szCs w:val="28"/>
          <w:rtl/>
          <w:lang w:bidi="ar-SY"/>
        </w:rPr>
      </w:pPr>
      <w:r w:rsidRPr="009A354E">
        <w:rPr>
          <w:rFonts w:hint="cs"/>
          <w:sz w:val="28"/>
          <w:szCs w:val="28"/>
          <w:rtl/>
          <w:lang w:bidi="ar-SY"/>
        </w:rPr>
        <w:t>وبعد أن تصل الأموال القذرة إلى بر الأمان في هذه المرحلة يعاد استثمارها في أنشطة إجرامية أو في أصول أخرى .</w:t>
      </w:r>
    </w:p>
    <w:p w:rsidR="00671451" w:rsidRPr="009A354E" w:rsidRDefault="00671451" w:rsidP="00EF0812">
      <w:pPr>
        <w:ind w:left="567"/>
        <w:jc w:val="both"/>
        <w:rPr>
          <w:sz w:val="28"/>
          <w:szCs w:val="28"/>
          <w:lang w:bidi="ar-SY"/>
        </w:rPr>
      </w:pPr>
    </w:p>
    <w:p w:rsidR="00560ED9" w:rsidRPr="00EF0812" w:rsidRDefault="00A40E77" w:rsidP="00A40E77">
      <w:pPr>
        <w:pStyle w:val="a3"/>
        <w:numPr>
          <w:ilvl w:val="0"/>
          <w:numId w:val="2"/>
        </w:numPr>
        <w:rPr>
          <w:b/>
          <w:bCs/>
          <w:sz w:val="32"/>
          <w:szCs w:val="32"/>
          <w:lang w:bidi="ar-SY"/>
        </w:rPr>
      </w:pPr>
      <w:r w:rsidRPr="00EF0812">
        <w:rPr>
          <w:rFonts w:hint="cs"/>
          <w:b/>
          <w:bCs/>
          <w:sz w:val="32"/>
          <w:szCs w:val="32"/>
          <w:rtl/>
          <w:lang w:bidi="ar-SY"/>
        </w:rPr>
        <w:lastRenderedPageBreak/>
        <w:t>غسل الأموال العيني</w:t>
      </w:r>
    </w:p>
    <w:p w:rsidR="00A40E77" w:rsidRPr="009A354E" w:rsidRDefault="00A40E77" w:rsidP="00560ED9">
      <w:pPr>
        <w:ind w:left="360"/>
        <w:rPr>
          <w:sz w:val="28"/>
          <w:szCs w:val="28"/>
          <w:rtl/>
          <w:lang w:bidi="ar-SY"/>
        </w:rPr>
      </w:pPr>
      <w:r w:rsidRPr="009A354E">
        <w:rPr>
          <w:rFonts w:hint="cs"/>
          <w:sz w:val="28"/>
          <w:szCs w:val="28"/>
          <w:rtl/>
          <w:lang w:bidi="ar-SY"/>
        </w:rPr>
        <w:t xml:space="preserve"> الذي يعتمد أساساً على ش</w:t>
      </w:r>
      <w:r w:rsidR="00560ED9" w:rsidRPr="009A354E">
        <w:rPr>
          <w:rFonts w:hint="cs"/>
          <w:sz w:val="28"/>
          <w:szCs w:val="28"/>
          <w:rtl/>
          <w:lang w:bidi="ar-SY"/>
        </w:rPr>
        <w:t>راء الموجودات والأدوات النقدية والذي يمر بثلاث مراحل :</w:t>
      </w:r>
    </w:p>
    <w:p w:rsidR="00560ED9" w:rsidRPr="00671451" w:rsidRDefault="00560ED9" w:rsidP="00560ED9">
      <w:pPr>
        <w:pStyle w:val="a3"/>
        <w:numPr>
          <w:ilvl w:val="0"/>
          <w:numId w:val="5"/>
        </w:numPr>
        <w:rPr>
          <w:b/>
          <w:bCs/>
          <w:sz w:val="28"/>
          <w:szCs w:val="28"/>
          <w:lang w:bidi="ar-SY"/>
        </w:rPr>
      </w:pPr>
      <w:r w:rsidRPr="00671451">
        <w:rPr>
          <w:rFonts w:hint="cs"/>
          <w:b/>
          <w:bCs/>
          <w:sz w:val="28"/>
          <w:szCs w:val="28"/>
          <w:rtl/>
          <w:lang w:bidi="ar-SY"/>
        </w:rPr>
        <w:t>مرحلة الشراء</w:t>
      </w:r>
    </w:p>
    <w:p w:rsidR="00560ED9" w:rsidRDefault="00560ED9" w:rsidP="00671451">
      <w:pPr>
        <w:pStyle w:val="a3"/>
        <w:ind w:left="927"/>
        <w:jc w:val="both"/>
        <w:rPr>
          <w:sz w:val="28"/>
          <w:szCs w:val="28"/>
          <w:rtl/>
          <w:lang w:bidi="ar-SY"/>
        </w:rPr>
      </w:pPr>
      <w:r w:rsidRPr="009A354E">
        <w:rPr>
          <w:rFonts w:hint="cs"/>
          <w:sz w:val="28"/>
          <w:szCs w:val="28"/>
          <w:rtl/>
          <w:lang w:bidi="ar-SY"/>
        </w:rPr>
        <w:t>حيث يلجأ أصحاب الأموال غير المشروعة إلى شراء السلع المعمرة كالسيارات والطائرات والقوارب والعقارات والمعادن الثمينة واللوحات الفنية لمشاهير الرسامين أو شراء الأدوات النقدية كالشيكات المسحوبة السياحية والأوراق المالية وغيرها .</w:t>
      </w:r>
    </w:p>
    <w:p w:rsidR="00671451" w:rsidRPr="00671451" w:rsidRDefault="00671451" w:rsidP="00671451">
      <w:pPr>
        <w:pStyle w:val="a3"/>
        <w:ind w:left="927"/>
        <w:jc w:val="both"/>
        <w:rPr>
          <w:sz w:val="16"/>
          <w:szCs w:val="16"/>
          <w:rtl/>
          <w:lang w:bidi="ar-SY"/>
        </w:rPr>
      </w:pPr>
    </w:p>
    <w:p w:rsidR="00560ED9" w:rsidRPr="00671451" w:rsidRDefault="00560ED9" w:rsidP="00671451">
      <w:pPr>
        <w:pStyle w:val="a3"/>
        <w:numPr>
          <w:ilvl w:val="0"/>
          <w:numId w:val="5"/>
        </w:numPr>
        <w:jc w:val="both"/>
        <w:rPr>
          <w:b/>
          <w:bCs/>
          <w:sz w:val="28"/>
          <w:szCs w:val="28"/>
          <w:lang w:bidi="ar-SY"/>
        </w:rPr>
      </w:pPr>
      <w:r w:rsidRPr="00671451">
        <w:rPr>
          <w:rFonts w:hint="cs"/>
          <w:b/>
          <w:bCs/>
          <w:sz w:val="28"/>
          <w:szCs w:val="28"/>
          <w:rtl/>
          <w:lang w:bidi="ar-SY"/>
        </w:rPr>
        <w:t xml:space="preserve">مرحلة البيع </w:t>
      </w:r>
    </w:p>
    <w:p w:rsidR="00560ED9" w:rsidRDefault="00560ED9" w:rsidP="00671451">
      <w:pPr>
        <w:pStyle w:val="a3"/>
        <w:ind w:left="927"/>
        <w:jc w:val="both"/>
        <w:rPr>
          <w:sz w:val="28"/>
          <w:szCs w:val="28"/>
          <w:rtl/>
          <w:lang w:bidi="ar-SY"/>
        </w:rPr>
      </w:pPr>
      <w:r w:rsidRPr="009A354E">
        <w:rPr>
          <w:rFonts w:hint="cs"/>
          <w:sz w:val="28"/>
          <w:szCs w:val="28"/>
          <w:rtl/>
          <w:lang w:bidi="ar-SY"/>
        </w:rPr>
        <w:t>بعد عملية الشراء تتم عملية بيع لهذه الموجودات مقابل شيكات مصرفية تستعمل لفتح حسابات لغاسلي الأموال في البنوك المسحوبة عليها هذه الشيكات .</w:t>
      </w:r>
    </w:p>
    <w:p w:rsidR="00671451" w:rsidRPr="00671451" w:rsidRDefault="00671451" w:rsidP="00671451">
      <w:pPr>
        <w:pStyle w:val="a3"/>
        <w:ind w:left="927"/>
        <w:jc w:val="both"/>
        <w:rPr>
          <w:sz w:val="16"/>
          <w:szCs w:val="16"/>
          <w:rtl/>
          <w:lang w:bidi="ar-SY"/>
        </w:rPr>
      </w:pPr>
    </w:p>
    <w:p w:rsidR="00560ED9" w:rsidRPr="00671451" w:rsidRDefault="00560ED9" w:rsidP="00671451">
      <w:pPr>
        <w:pStyle w:val="a3"/>
        <w:numPr>
          <w:ilvl w:val="0"/>
          <w:numId w:val="5"/>
        </w:numPr>
        <w:jc w:val="both"/>
        <w:rPr>
          <w:b/>
          <w:bCs/>
          <w:sz w:val="28"/>
          <w:szCs w:val="28"/>
          <w:lang w:bidi="ar-SY"/>
        </w:rPr>
      </w:pPr>
      <w:r w:rsidRPr="00671451">
        <w:rPr>
          <w:rFonts w:hint="cs"/>
          <w:b/>
          <w:bCs/>
          <w:sz w:val="28"/>
          <w:szCs w:val="28"/>
          <w:rtl/>
          <w:lang w:bidi="ar-SY"/>
        </w:rPr>
        <w:t xml:space="preserve">مرحلة الدمج </w:t>
      </w:r>
    </w:p>
    <w:p w:rsidR="00240D14" w:rsidRPr="009A354E" w:rsidRDefault="00560ED9" w:rsidP="00A70EFB">
      <w:pPr>
        <w:pStyle w:val="a3"/>
        <w:ind w:left="927"/>
        <w:jc w:val="both"/>
        <w:rPr>
          <w:sz w:val="28"/>
          <w:szCs w:val="28"/>
          <w:rtl/>
          <w:lang w:bidi="ar-SY"/>
        </w:rPr>
      </w:pPr>
      <w:r w:rsidRPr="009A354E">
        <w:rPr>
          <w:rFonts w:hint="cs"/>
          <w:sz w:val="28"/>
          <w:szCs w:val="28"/>
          <w:rtl/>
          <w:lang w:bidi="ar-SY"/>
        </w:rPr>
        <w:t>في هذه المرحلة يجري أصحاب الحسابات الجديدة عليها عدة عمليات مصرفية حيث يصبح من العسير بعد ذلك التعرف على المصدر الحقيقي لهذه الأموال .</w:t>
      </w:r>
    </w:p>
    <w:p w:rsidR="006D2328" w:rsidRPr="00671451" w:rsidRDefault="006D2328" w:rsidP="006D2328">
      <w:pPr>
        <w:rPr>
          <w:rFonts w:cs="PT Bold Heading"/>
          <w:b/>
          <w:bCs/>
          <w:sz w:val="32"/>
          <w:szCs w:val="32"/>
          <w:rtl/>
          <w:lang w:bidi="ar-SY"/>
        </w:rPr>
      </w:pPr>
      <w:r w:rsidRPr="00671451">
        <w:rPr>
          <w:rFonts w:cs="PT Bold Heading" w:hint="cs"/>
          <w:b/>
          <w:bCs/>
          <w:sz w:val="32"/>
          <w:szCs w:val="32"/>
          <w:rtl/>
          <w:lang w:bidi="ar-SY"/>
        </w:rPr>
        <w:t xml:space="preserve">العوامل المشجعة لغسل الأموال </w:t>
      </w:r>
    </w:p>
    <w:p w:rsidR="006D2328" w:rsidRPr="009A354E" w:rsidRDefault="006D2328" w:rsidP="005F16B4">
      <w:pPr>
        <w:pStyle w:val="a3"/>
        <w:numPr>
          <w:ilvl w:val="0"/>
          <w:numId w:val="7"/>
        </w:numPr>
        <w:spacing w:line="313" w:lineRule="auto"/>
        <w:ind w:left="782" w:hanging="357"/>
        <w:jc w:val="both"/>
        <w:rPr>
          <w:sz w:val="28"/>
          <w:szCs w:val="28"/>
          <w:lang w:bidi="ar-SY"/>
        </w:rPr>
      </w:pPr>
      <w:r w:rsidRPr="009A354E">
        <w:rPr>
          <w:rFonts w:hint="cs"/>
          <w:sz w:val="28"/>
          <w:szCs w:val="28"/>
          <w:rtl/>
          <w:lang w:bidi="ar-SY"/>
        </w:rPr>
        <w:t xml:space="preserve">رغبة </w:t>
      </w:r>
      <w:r w:rsidR="001305DE">
        <w:rPr>
          <w:rFonts w:hint="cs"/>
          <w:sz w:val="28"/>
          <w:szCs w:val="28"/>
          <w:rtl/>
          <w:lang w:bidi="ar-SY"/>
        </w:rPr>
        <w:t xml:space="preserve">بعض </w:t>
      </w:r>
      <w:r w:rsidRPr="009A354E">
        <w:rPr>
          <w:rFonts w:hint="cs"/>
          <w:sz w:val="28"/>
          <w:szCs w:val="28"/>
          <w:rtl/>
          <w:lang w:bidi="ar-SY"/>
        </w:rPr>
        <w:t xml:space="preserve">الدول </w:t>
      </w:r>
      <w:r w:rsidR="001305DE">
        <w:rPr>
          <w:rFonts w:hint="cs"/>
          <w:sz w:val="28"/>
          <w:szCs w:val="28"/>
          <w:rtl/>
          <w:lang w:bidi="ar-SY"/>
        </w:rPr>
        <w:t xml:space="preserve">(المتقدمة منها أو </w:t>
      </w:r>
      <w:r w:rsidRPr="009A354E">
        <w:rPr>
          <w:rFonts w:hint="cs"/>
          <w:sz w:val="28"/>
          <w:szCs w:val="28"/>
          <w:rtl/>
          <w:lang w:bidi="ar-SY"/>
        </w:rPr>
        <w:t>النامية</w:t>
      </w:r>
      <w:r w:rsidR="001305DE">
        <w:rPr>
          <w:rFonts w:hint="cs"/>
          <w:sz w:val="28"/>
          <w:szCs w:val="28"/>
          <w:rtl/>
          <w:lang w:bidi="ar-SY"/>
        </w:rPr>
        <w:t>)</w:t>
      </w:r>
      <w:r w:rsidRPr="009A354E">
        <w:rPr>
          <w:rFonts w:hint="cs"/>
          <w:sz w:val="28"/>
          <w:szCs w:val="28"/>
          <w:rtl/>
          <w:lang w:bidi="ar-SY"/>
        </w:rPr>
        <w:t xml:space="preserve"> بجذب الأموال الاستثمارية الضخمة من أجل استثمارها في هذه الدول دون الاهتمام بمصدر هذه الأموال .</w:t>
      </w:r>
    </w:p>
    <w:p w:rsidR="00AB7E35" w:rsidRPr="009A354E" w:rsidRDefault="00AB7E35" w:rsidP="005F16B4">
      <w:pPr>
        <w:pStyle w:val="a3"/>
        <w:numPr>
          <w:ilvl w:val="0"/>
          <w:numId w:val="7"/>
        </w:numPr>
        <w:spacing w:line="313" w:lineRule="auto"/>
        <w:ind w:left="782" w:hanging="357"/>
        <w:jc w:val="both"/>
        <w:rPr>
          <w:sz w:val="28"/>
          <w:szCs w:val="28"/>
          <w:lang w:bidi="ar-SY"/>
        </w:rPr>
      </w:pPr>
      <w:r w:rsidRPr="009A354E">
        <w:rPr>
          <w:rFonts w:hint="cs"/>
          <w:sz w:val="28"/>
          <w:szCs w:val="28"/>
          <w:rtl/>
          <w:lang w:bidi="ar-SY"/>
        </w:rPr>
        <w:t>الظروف التي هيأتها العولمة الاقتصادية كسهولة تنقل الأموال عبر الدول وطغيان اقتصاد السوق الذي يعتمد على الحرية الاقتصادية .</w:t>
      </w:r>
    </w:p>
    <w:p w:rsidR="006D2328" w:rsidRPr="009A354E" w:rsidRDefault="006D2328" w:rsidP="005F16B4">
      <w:pPr>
        <w:pStyle w:val="a3"/>
        <w:numPr>
          <w:ilvl w:val="0"/>
          <w:numId w:val="7"/>
        </w:numPr>
        <w:spacing w:line="313" w:lineRule="auto"/>
        <w:ind w:left="782" w:hanging="357"/>
        <w:jc w:val="both"/>
        <w:rPr>
          <w:sz w:val="28"/>
          <w:szCs w:val="28"/>
          <w:lang w:bidi="ar-SY"/>
        </w:rPr>
      </w:pPr>
      <w:r w:rsidRPr="009A354E">
        <w:rPr>
          <w:rFonts w:hint="cs"/>
          <w:sz w:val="28"/>
          <w:szCs w:val="28"/>
          <w:rtl/>
          <w:lang w:bidi="ar-SY"/>
        </w:rPr>
        <w:t>تردد بعض الدول في وضع التشريعات والضوابط لمواجهة ظاهرة غسل الأموال خشية وضع العقبات أمام تدفق الاستثمارات.</w:t>
      </w:r>
    </w:p>
    <w:p w:rsidR="006D2328" w:rsidRPr="009A354E" w:rsidRDefault="006D2328" w:rsidP="005F16B4">
      <w:pPr>
        <w:pStyle w:val="a3"/>
        <w:numPr>
          <w:ilvl w:val="0"/>
          <w:numId w:val="7"/>
        </w:numPr>
        <w:spacing w:line="313" w:lineRule="auto"/>
        <w:ind w:left="782" w:hanging="357"/>
        <w:jc w:val="both"/>
        <w:rPr>
          <w:sz w:val="28"/>
          <w:szCs w:val="28"/>
          <w:lang w:bidi="ar-SY"/>
        </w:rPr>
      </w:pPr>
      <w:r w:rsidRPr="009A354E">
        <w:rPr>
          <w:rFonts w:hint="cs"/>
          <w:sz w:val="28"/>
          <w:szCs w:val="28"/>
          <w:rtl/>
          <w:lang w:bidi="ar-SY"/>
        </w:rPr>
        <w:t xml:space="preserve">عدم وجود إجراءات وتدابير كافية داخل المؤسسات المالية والمصرفية في بعض الدول </w:t>
      </w:r>
      <w:r w:rsidR="00671451">
        <w:rPr>
          <w:rFonts w:hint="cs"/>
          <w:sz w:val="28"/>
          <w:szCs w:val="28"/>
          <w:rtl/>
          <w:lang w:bidi="ar-SY"/>
        </w:rPr>
        <w:t>.</w:t>
      </w:r>
    </w:p>
    <w:p w:rsidR="006D2328" w:rsidRPr="009A354E" w:rsidRDefault="006D2328" w:rsidP="005F16B4">
      <w:pPr>
        <w:pStyle w:val="a3"/>
        <w:numPr>
          <w:ilvl w:val="0"/>
          <w:numId w:val="7"/>
        </w:numPr>
        <w:spacing w:line="313" w:lineRule="auto"/>
        <w:ind w:left="782" w:hanging="357"/>
        <w:jc w:val="both"/>
        <w:rPr>
          <w:sz w:val="28"/>
          <w:szCs w:val="28"/>
          <w:lang w:bidi="ar-SY"/>
        </w:rPr>
      </w:pPr>
      <w:r w:rsidRPr="009A354E">
        <w:rPr>
          <w:rFonts w:hint="cs"/>
          <w:sz w:val="28"/>
          <w:szCs w:val="28"/>
          <w:rtl/>
          <w:lang w:bidi="ar-SY"/>
        </w:rPr>
        <w:t xml:space="preserve">التزام بعض البنوك التجارية في بعض الدول بمبدأ السرية المصرفية المطلقة </w:t>
      </w:r>
      <w:r w:rsidR="00671451">
        <w:rPr>
          <w:rFonts w:hint="cs"/>
          <w:sz w:val="28"/>
          <w:szCs w:val="28"/>
          <w:rtl/>
          <w:lang w:bidi="ar-SY"/>
        </w:rPr>
        <w:t>.</w:t>
      </w:r>
    </w:p>
    <w:p w:rsidR="006D2328" w:rsidRPr="00671451" w:rsidRDefault="006D2328" w:rsidP="00F83F63">
      <w:pPr>
        <w:rPr>
          <w:rFonts w:cs="PT Bold Heading"/>
          <w:sz w:val="32"/>
          <w:szCs w:val="32"/>
          <w:lang w:bidi="ar-SY"/>
        </w:rPr>
      </w:pPr>
      <w:r w:rsidRPr="00671451">
        <w:rPr>
          <w:rFonts w:cs="PT Bold Heading" w:hint="cs"/>
          <w:sz w:val="32"/>
          <w:szCs w:val="32"/>
          <w:rtl/>
          <w:lang w:bidi="ar-SY"/>
        </w:rPr>
        <w:t xml:space="preserve">الآثار الاقتصادية السلبية لغسل الأموال </w:t>
      </w:r>
    </w:p>
    <w:p w:rsidR="006D2328" w:rsidRPr="009A354E" w:rsidRDefault="006D2328" w:rsidP="00AB7E35">
      <w:pPr>
        <w:pStyle w:val="a3"/>
        <w:numPr>
          <w:ilvl w:val="0"/>
          <w:numId w:val="9"/>
        </w:numPr>
        <w:spacing w:line="324" w:lineRule="auto"/>
        <w:ind w:left="782" w:hanging="357"/>
        <w:jc w:val="both"/>
        <w:rPr>
          <w:sz w:val="28"/>
          <w:szCs w:val="28"/>
          <w:lang w:bidi="ar-SY"/>
        </w:rPr>
      </w:pPr>
      <w:r w:rsidRPr="00671451">
        <w:rPr>
          <w:rFonts w:hint="cs"/>
          <w:sz w:val="28"/>
          <w:szCs w:val="28"/>
          <w:rtl/>
          <w:lang w:bidi="ar-SY"/>
        </w:rPr>
        <w:t>تؤدي إلى</w:t>
      </w:r>
      <w:r w:rsidRPr="009A354E">
        <w:rPr>
          <w:rFonts w:hint="cs"/>
          <w:sz w:val="28"/>
          <w:szCs w:val="28"/>
          <w:rtl/>
          <w:lang w:bidi="ar-SY"/>
        </w:rPr>
        <w:t xml:space="preserve"> انخفاض في الدخل القومي بسبب هروب الأموال إلى خارج نطاق الدولة .</w:t>
      </w:r>
    </w:p>
    <w:p w:rsidR="006D2328" w:rsidRPr="009A354E" w:rsidRDefault="006D2328" w:rsidP="00AB7E35">
      <w:pPr>
        <w:pStyle w:val="a3"/>
        <w:numPr>
          <w:ilvl w:val="0"/>
          <w:numId w:val="9"/>
        </w:numPr>
        <w:spacing w:line="324" w:lineRule="auto"/>
        <w:ind w:left="782" w:hanging="357"/>
        <w:jc w:val="both"/>
        <w:rPr>
          <w:sz w:val="28"/>
          <w:szCs w:val="28"/>
          <w:lang w:bidi="ar-SY"/>
        </w:rPr>
      </w:pPr>
      <w:r w:rsidRPr="009A354E">
        <w:rPr>
          <w:rFonts w:hint="cs"/>
          <w:sz w:val="28"/>
          <w:szCs w:val="28"/>
          <w:rtl/>
          <w:lang w:bidi="ar-SY"/>
        </w:rPr>
        <w:t>تؤثر سلباً على توزيع الدخل القومي في المجتمع .</w:t>
      </w:r>
    </w:p>
    <w:p w:rsidR="006D2328" w:rsidRPr="009A354E" w:rsidRDefault="006D2328" w:rsidP="00AB7E35">
      <w:pPr>
        <w:pStyle w:val="a3"/>
        <w:numPr>
          <w:ilvl w:val="0"/>
          <w:numId w:val="9"/>
        </w:numPr>
        <w:spacing w:line="324" w:lineRule="auto"/>
        <w:ind w:left="782" w:hanging="357"/>
        <w:jc w:val="both"/>
        <w:rPr>
          <w:sz w:val="28"/>
          <w:szCs w:val="28"/>
          <w:lang w:bidi="ar-SY"/>
        </w:rPr>
      </w:pPr>
      <w:r w:rsidRPr="009A354E">
        <w:rPr>
          <w:rFonts w:hint="cs"/>
          <w:sz w:val="28"/>
          <w:szCs w:val="28"/>
          <w:rtl/>
          <w:lang w:bidi="ar-SY"/>
        </w:rPr>
        <w:t>تؤدي إلى حصول تأثيرات سلبية حيث ينخفض معدل الادخار بسبب هروب الأموال إلى خارج الدولة مما يؤدي إلى نقص المدخرات المحلية على حساب الوفاء باحتياجات الاستثمار.</w:t>
      </w:r>
    </w:p>
    <w:p w:rsidR="006D2328" w:rsidRPr="009A354E" w:rsidRDefault="00F83F63" w:rsidP="00AB7E35">
      <w:pPr>
        <w:pStyle w:val="a3"/>
        <w:numPr>
          <w:ilvl w:val="0"/>
          <w:numId w:val="9"/>
        </w:numPr>
        <w:spacing w:line="324" w:lineRule="auto"/>
        <w:ind w:left="782" w:hanging="357"/>
        <w:jc w:val="both"/>
        <w:rPr>
          <w:sz w:val="28"/>
          <w:szCs w:val="28"/>
          <w:lang w:bidi="ar-SY"/>
        </w:rPr>
      </w:pPr>
      <w:r w:rsidRPr="009A354E">
        <w:rPr>
          <w:rFonts w:hint="cs"/>
          <w:sz w:val="28"/>
          <w:szCs w:val="28"/>
          <w:rtl/>
          <w:lang w:bidi="ar-SY"/>
        </w:rPr>
        <w:t xml:space="preserve">يتأثر معدل التضخم بسبب عمليات غسل الأموال حيث يميل إلى الارتفاع </w:t>
      </w:r>
    </w:p>
    <w:p w:rsidR="00F83F63" w:rsidRPr="009A354E" w:rsidRDefault="00F83F63" w:rsidP="00AB7E35">
      <w:pPr>
        <w:pStyle w:val="a3"/>
        <w:numPr>
          <w:ilvl w:val="0"/>
          <w:numId w:val="9"/>
        </w:numPr>
        <w:spacing w:line="324" w:lineRule="auto"/>
        <w:ind w:left="782" w:hanging="357"/>
        <w:jc w:val="both"/>
        <w:rPr>
          <w:sz w:val="28"/>
          <w:szCs w:val="28"/>
          <w:lang w:bidi="ar-SY"/>
        </w:rPr>
      </w:pPr>
      <w:r w:rsidRPr="009A354E">
        <w:rPr>
          <w:rFonts w:hint="cs"/>
          <w:sz w:val="28"/>
          <w:szCs w:val="28"/>
          <w:rtl/>
          <w:lang w:bidi="ar-SY"/>
        </w:rPr>
        <w:lastRenderedPageBreak/>
        <w:t>بسبب اتجاه غاسلي الأموال إلى تحويل الأموال إلى خارج البلاد فإنهم يقومون بشراء العملات الأجنبية بهدف تحويلها مما يتسبب في زيادة المعروض من العملة الوطنية التي تضعف قيمتها وتتدهور قوتها الشرائية .</w:t>
      </w:r>
    </w:p>
    <w:p w:rsidR="00F83F63" w:rsidRDefault="00F83F63" w:rsidP="00AB7E35">
      <w:pPr>
        <w:pStyle w:val="a3"/>
        <w:numPr>
          <w:ilvl w:val="0"/>
          <w:numId w:val="9"/>
        </w:numPr>
        <w:spacing w:line="324" w:lineRule="auto"/>
        <w:ind w:left="782" w:hanging="357"/>
        <w:jc w:val="both"/>
        <w:rPr>
          <w:sz w:val="28"/>
          <w:szCs w:val="28"/>
          <w:lang w:bidi="ar-SY"/>
        </w:rPr>
      </w:pPr>
      <w:r w:rsidRPr="009A354E">
        <w:rPr>
          <w:rFonts w:hint="cs"/>
          <w:sz w:val="28"/>
          <w:szCs w:val="28"/>
          <w:rtl/>
          <w:lang w:bidi="ar-SY"/>
        </w:rPr>
        <w:t>تساهم عمليات غسل الأموال في زيادة الفجوة بين الدخل القومي الرسمي والدخل القومي الحقيقي مما يؤدي إلى عدم تمكن الحكومات من وضع الخطة الناجحة لعملية التنمية الاقتصادية والاجتماعية</w:t>
      </w:r>
      <w:r w:rsidR="00F950C2" w:rsidRPr="009A354E">
        <w:rPr>
          <w:rFonts w:hint="cs"/>
          <w:sz w:val="28"/>
          <w:szCs w:val="28"/>
          <w:rtl/>
          <w:lang w:bidi="ar-SY"/>
        </w:rPr>
        <w:t xml:space="preserve"> </w:t>
      </w:r>
      <w:r w:rsidR="00671451">
        <w:rPr>
          <w:rFonts w:hint="cs"/>
          <w:sz w:val="28"/>
          <w:szCs w:val="28"/>
          <w:rtl/>
          <w:lang w:bidi="ar-SY"/>
        </w:rPr>
        <w:t>.</w:t>
      </w:r>
    </w:p>
    <w:p w:rsidR="008F14D1" w:rsidRDefault="008F14D1" w:rsidP="008F14D1">
      <w:pPr>
        <w:rPr>
          <w:rFonts w:cs="PT Bold Heading"/>
          <w:b/>
          <w:bCs/>
          <w:sz w:val="32"/>
          <w:szCs w:val="32"/>
          <w:rtl/>
          <w:lang w:bidi="ar-SY"/>
        </w:rPr>
      </w:pPr>
      <w:r w:rsidRPr="008F14D1">
        <w:rPr>
          <w:rFonts w:cs="PT Bold Heading" w:hint="cs"/>
          <w:b/>
          <w:bCs/>
          <w:sz w:val="32"/>
          <w:szCs w:val="32"/>
          <w:rtl/>
          <w:lang w:bidi="ar-SY"/>
        </w:rPr>
        <w:t>دور المدير المالي بمكافحة غسل الأموال</w:t>
      </w:r>
    </w:p>
    <w:p w:rsidR="008F14D1" w:rsidRDefault="008F14D1" w:rsidP="005F16B4">
      <w:pPr>
        <w:spacing w:line="300" w:lineRule="auto"/>
        <w:jc w:val="both"/>
        <w:rPr>
          <w:rFonts w:asciiTheme="minorBidi" w:hAnsiTheme="minorBidi"/>
          <w:sz w:val="28"/>
          <w:szCs w:val="28"/>
          <w:rtl/>
          <w:lang w:bidi="ar-SY"/>
        </w:rPr>
      </w:pPr>
      <w:r>
        <w:rPr>
          <w:rFonts w:asciiTheme="minorBidi" w:hAnsiTheme="minorBidi" w:hint="cs"/>
          <w:sz w:val="28"/>
          <w:szCs w:val="28"/>
          <w:rtl/>
          <w:lang w:bidi="ar-SY"/>
        </w:rPr>
        <w:t>يلعب المدير المالي دوراً مهماً في عملية الرقابة على أعمال المنشأة فيما إذا كانت تسهم أو تساعد في عملية غسل الأموال (سواء أكانت منشأة مالية أو صناعية أو تجارية )</w:t>
      </w:r>
      <w:r w:rsidR="00AB7E35">
        <w:rPr>
          <w:rFonts w:asciiTheme="minorBidi" w:hAnsiTheme="minorBidi" w:hint="cs"/>
          <w:sz w:val="28"/>
          <w:szCs w:val="28"/>
          <w:rtl/>
          <w:lang w:bidi="ar-SY"/>
        </w:rPr>
        <w:t>.</w:t>
      </w:r>
    </w:p>
    <w:p w:rsidR="008F14D1" w:rsidRDefault="008F14D1" w:rsidP="005F16B4">
      <w:pPr>
        <w:jc w:val="both"/>
        <w:rPr>
          <w:rFonts w:asciiTheme="minorBidi" w:hAnsiTheme="minorBidi"/>
          <w:sz w:val="28"/>
          <w:szCs w:val="28"/>
          <w:rtl/>
          <w:lang w:bidi="ar-SY"/>
        </w:rPr>
      </w:pPr>
      <w:r>
        <w:rPr>
          <w:rFonts w:asciiTheme="minorBidi" w:hAnsiTheme="minorBidi" w:hint="cs"/>
          <w:sz w:val="28"/>
          <w:szCs w:val="28"/>
          <w:rtl/>
          <w:lang w:bidi="ar-SY"/>
        </w:rPr>
        <w:t>ويتمثل دوره في مكافحة عمليات غسل الأموال بعدة مجالات منها :</w:t>
      </w:r>
    </w:p>
    <w:p w:rsidR="008F14D1" w:rsidRDefault="008F14D1"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 xml:space="preserve">عدم شراء </w:t>
      </w:r>
      <w:r w:rsidR="00F36D1D">
        <w:rPr>
          <w:rFonts w:asciiTheme="minorBidi" w:hAnsiTheme="minorBidi" w:hint="cs"/>
          <w:sz w:val="28"/>
          <w:szCs w:val="28"/>
          <w:rtl/>
          <w:lang w:bidi="ar-SY"/>
        </w:rPr>
        <w:t>ا</w:t>
      </w:r>
      <w:r>
        <w:rPr>
          <w:rFonts w:asciiTheme="minorBidi" w:hAnsiTheme="minorBidi" w:hint="cs"/>
          <w:sz w:val="28"/>
          <w:szCs w:val="28"/>
          <w:rtl/>
          <w:lang w:bidi="ar-SY"/>
        </w:rPr>
        <w:t>لمواد الأولية المهربة الداخلة إلى أراضي الدولة بصورة غير شرعية .</w:t>
      </w:r>
    </w:p>
    <w:p w:rsidR="008F14D1" w:rsidRDefault="008F14D1"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حيازة أو اكتساب أو استعمال ممتلكات أو أموال مع المعرفة عند تسلمها أن مصدرها غير مشروع ( جريمة أو مشاركة في جريمة ).</w:t>
      </w:r>
    </w:p>
    <w:p w:rsidR="008F14D1" w:rsidRDefault="008F14D1"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إعطاء عناية كافية لعلاقات العمل والعمليات مع الأشخاص بما في ذلك الشركات والمؤسسات المالية في البلاد التي تتسم بضعف تطبيقها للمبادئ الرقابية على عمليات غسل الأموال , وعندما لا يتوافر لهذه العمليات غرض اقتصادي واضح ومرئي يتعين فحص خلفيته .</w:t>
      </w:r>
    </w:p>
    <w:p w:rsidR="008F14D1" w:rsidRDefault="00F36D1D"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دراسة الخلفية المالية لأصحاب رؤوس الأموال الذين يقومون بشراء أسهم الشركة, لمعرفة فيما إذا كانت أموالهم متأتية من مصادر غير مشروعة وأن غرضهم من هذه العملية غسل أموالهم عن طريق إدراجها في أعمال المنشأة .</w:t>
      </w:r>
    </w:p>
    <w:p w:rsidR="00F36D1D" w:rsidRDefault="00F36D1D"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التأكد من أن جميع العقود والصفقات تتم مع شركات دولية معروفة خوفاً من التعامل مع شركات وهمية تمثل الواجهة المشروعة لأموال قذرة .</w:t>
      </w:r>
    </w:p>
    <w:p w:rsidR="00AB7E35" w:rsidRDefault="00AB7E35"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ضرورة التعاون الكامل والتنسيق المستمرين مع كافة الأجهزة التي لها علاقة بالموضوع ( وزارة المالية والاقتصاد بالإضافة إلى البنك المركزي ...) لوضع إستراتيجية لمواجهة هذه العمليات .</w:t>
      </w:r>
    </w:p>
    <w:p w:rsidR="00F36D1D" w:rsidRDefault="005F16B4" w:rsidP="005F16B4">
      <w:pPr>
        <w:pStyle w:val="a3"/>
        <w:numPr>
          <w:ilvl w:val="0"/>
          <w:numId w:val="17"/>
        </w:numPr>
        <w:spacing w:line="360" w:lineRule="auto"/>
        <w:ind w:left="714" w:hanging="357"/>
        <w:jc w:val="both"/>
        <w:rPr>
          <w:rFonts w:asciiTheme="minorBidi" w:hAnsiTheme="minorBidi"/>
          <w:sz w:val="28"/>
          <w:szCs w:val="28"/>
          <w:lang w:bidi="ar-SY"/>
        </w:rPr>
      </w:pPr>
      <w:r>
        <w:rPr>
          <w:rFonts w:asciiTheme="minorBidi" w:hAnsiTheme="minorBidi" w:hint="cs"/>
          <w:sz w:val="28"/>
          <w:szCs w:val="28"/>
          <w:rtl/>
          <w:lang w:bidi="ar-SY"/>
        </w:rPr>
        <w:t>الاتسام</w:t>
      </w:r>
      <w:r w:rsidR="00AB7E35">
        <w:rPr>
          <w:rFonts w:asciiTheme="minorBidi" w:hAnsiTheme="minorBidi" w:hint="cs"/>
          <w:sz w:val="28"/>
          <w:szCs w:val="28"/>
          <w:rtl/>
          <w:lang w:bidi="ar-SY"/>
        </w:rPr>
        <w:t xml:space="preserve"> بالشفافية الكاملة أمام الجهات الحكومية المختصة فيما يتعلق بالضرائب ( وزارة المالية ) لكي توضع الضريبة العادلة لأرباح</w:t>
      </w:r>
      <w:r w:rsidR="00BA68E4">
        <w:rPr>
          <w:rFonts w:asciiTheme="minorBidi" w:hAnsiTheme="minorBidi" w:hint="cs"/>
          <w:sz w:val="28"/>
          <w:szCs w:val="28"/>
          <w:rtl/>
          <w:lang w:bidi="ar-SY"/>
        </w:rPr>
        <w:t xml:space="preserve"> الشركة العامل فيها</w:t>
      </w:r>
      <w:r w:rsidR="00AB7E35">
        <w:rPr>
          <w:rFonts w:asciiTheme="minorBidi" w:hAnsiTheme="minorBidi" w:hint="cs"/>
          <w:sz w:val="28"/>
          <w:szCs w:val="28"/>
          <w:rtl/>
          <w:lang w:bidi="ar-SY"/>
        </w:rPr>
        <w:t>.</w:t>
      </w:r>
    </w:p>
    <w:p w:rsidR="00AB7E35" w:rsidRPr="00BA68E4" w:rsidRDefault="00AB7E35" w:rsidP="00AB7E35">
      <w:pPr>
        <w:pStyle w:val="a3"/>
        <w:spacing w:line="360" w:lineRule="auto"/>
        <w:ind w:left="714"/>
        <w:rPr>
          <w:rFonts w:asciiTheme="minorBidi" w:hAnsiTheme="minorBidi"/>
          <w:sz w:val="28"/>
          <w:szCs w:val="28"/>
          <w:lang w:bidi="ar-SY"/>
        </w:rPr>
      </w:pPr>
    </w:p>
    <w:p w:rsidR="00F950C2" w:rsidRPr="00671451" w:rsidRDefault="00F950C2" w:rsidP="00671451">
      <w:pPr>
        <w:rPr>
          <w:rFonts w:cs="PT Bold Heading"/>
          <w:b/>
          <w:bCs/>
          <w:sz w:val="32"/>
          <w:szCs w:val="32"/>
          <w:rtl/>
          <w:lang w:bidi="ar-SY"/>
        </w:rPr>
      </w:pPr>
      <w:r w:rsidRPr="00671451">
        <w:rPr>
          <w:rFonts w:cs="PT Bold Heading" w:hint="cs"/>
          <w:b/>
          <w:bCs/>
          <w:sz w:val="32"/>
          <w:szCs w:val="32"/>
          <w:rtl/>
          <w:lang w:bidi="ar-SY"/>
        </w:rPr>
        <w:lastRenderedPageBreak/>
        <w:t>الجهود الدولية المشتركة في مكافحة غسل الأموال</w:t>
      </w:r>
    </w:p>
    <w:p w:rsidR="00F950C2" w:rsidRDefault="00F950C2" w:rsidP="00671451">
      <w:pPr>
        <w:pStyle w:val="a3"/>
        <w:numPr>
          <w:ilvl w:val="0"/>
          <w:numId w:val="14"/>
        </w:numPr>
        <w:rPr>
          <w:sz w:val="32"/>
          <w:szCs w:val="32"/>
          <w:lang w:bidi="ar-SY"/>
        </w:rPr>
      </w:pPr>
      <w:r w:rsidRPr="00671451">
        <w:rPr>
          <w:rFonts w:hint="cs"/>
          <w:b/>
          <w:bCs/>
          <w:sz w:val="32"/>
          <w:szCs w:val="32"/>
          <w:rtl/>
          <w:lang w:bidi="ar-SY"/>
        </w:rPr>
        <w:t>اتفاقية فيننا لعام 1988</w:t>
      </w:r>
    </w:p>
    <w:p w:rsidR="00671451" w:rsidRPr="00671451" w:rsidRDefault="00671451" w:rsidP="00671451">
      <w:pPr>
        <w:pStyle w:val="a3"/>
        <w:ind w:left="360"/>
        <w:rPr>
          <w:sz w:val="10"/>
          <w:szCs w:val="10"/>
          <w:lang w:bidi="ar-SY"/>
        </w:rPr>
      </w:pPr>
    </w:p>
    <w:p w:rsidR="00F950C2" w:rsidRDefault="00F950C2" w:rsidP="00671451">
      <w:pPr>
        <w:pStyle w:val="a3"/>
        <w:ind w:left="360"/>
        <w:jc w:val="both"/>
        <w:rPr>
          <w:sz w:val="28"/>
          <w:szCs w:val="28"/>
          <w:rtl/>
          <w:lang w:bidi="ar-SY"/>
        </w:rPr>
      </w:pPr>
      <w:r w:rsidRPr="009A354E">
        <w:rPr>
          <w:rFonts w:hint="cs"/>
          <w:sz w:val="28"/>
          <w:szCs w:val="28"/>
          <w:rtl/>
          <w:lang w:bidi="ar-SY"/>
        </w:rPr>
        <w:t>تعتبر اتفاقية فيننا لمكافحة الاتجار غير المشروع في المخدرات والمؤثرات العقلية أول وثيقة دولية تهدف إلى تجريم غسل الأموال على الرغم من أن المقصود بالأموال هنا تلك الأموال المتأتية فقط من الاتجار غير المشروع بالمخدرات .</w:t>
      </w:r>
    </w:p>
    <w:p w:rsidR="00671451" w:rsidRPr="009A354E" w:rsidRDefault="00671451" w:rsidP="00671451">
      <w:pPr>
        <w:pStyle w:val="a3"/>
        <w:ind w:left="360"/>
        <w:jc w:val="both"/>
        <w:rPr>
          <w:sz w:val="28"/>
          <w:szCs w:val="28"/>
          <w:lang w:bidi="ar-SY"/>
        </w:rPr>
      </w:pPr>
    </w:p>
    <w:p w:rsidR="00F950C2" w:rsidRDefault="00F950C2" w:rsidP="00F950C2">
      <w:pPr>
        <w:pStyle w:val="a3"/>
        <w:numPr>
          <w:ilvl w:val="0"/>
          <w:numId w:val="11"/>
        </w:numPr>
        <w:rPr>
          <w:b/>
          <w:bCs/>
          <w:sz w:val="32"/>
          <w:szCs w:val="32"/>
          <w:lang w:bidi="ar-SY"/>
        </w:rPr>
      </w:pPr>
      <w:r w:rsidRPr="00671451">
        <w:rPr>
          <w:rFonts w:hint="cs"/>
          <w:b/>
          <w:bCs/>
          <w:sz w:val="32"/>
          <w:szCs w:val="32"/>
          <w:rtl/>
          <w:lang w:bidi="ar-SY"/>
        </w:rPr>
        <w:t>إعلان بازل لعام 1988</w:t>
      </w:r>
    </w:p>
    <w:p w:rsidR="00671451" w:rsidRPr="00671451" w:rsidRDefault="00671451" w:rsidP="00671451">
      <w:pPr>
        <w:pStyle w:val="a3"/>
        <w:ind w:left="360"/>
        <w:rPr>
          <w:b/>
          <w:bCs/>
          <w:sz w:val="10"/>
          <w:szCs w:val="10"/>
          <w:lang w:bidi="ar-SY"/>
        </w:rPr>
      </w:pPr>
    </w:p>
    <w:p w:rsidR="00F950C2" w:rsidRDefault="00F950C2" w:rsidP="00671451">
      <w:pPr>
        <w:pStyle w:val="a3"/>
        <w:jc w:val="both"/>
        <w:rPr>
          <w:sz w:val="28"/>
          <w:szCs w:val="28"/>
          <w:rtl/>
          <w:lang w:bidi="ar-SY"/>
        </w:rPr>
      </w:pPr>
      <w:r w:rsidRPr="009A354E">
        <w:rPr>
          <w:rFonts w:hint="cs"/>
          <w:sz w:val="28"/>
          <w:szCs w:val="28"/>
          <w:rtl/>
          <w:lang w:bidi="ar-SY"/>
        </w:rPr>
        <w:t>اعتمدت لجنة بازل للرقابة المصرفية إعلان مبادئ ألزم</w:t>
      </w:r>
      <w:r w:rsidR="00A70EFB">
        <w:rPr>
          <w:rFonts w:hint="cs"/>
          <w:sz w:val="28"/>
          <w:szCs w:val="28"/>
          <w:rtl/>
          <w:lang w:bidi="ar-SY"/>
        </w:rPr>
        <w:t>ت</w:t>
      </w:r>
      <w:r w:rsidRPr="009A354E">
        <w:rPr>
          <w:rFonts w:hint="cs"/>
          <w:sz w:val="28"/>
          <w:szCs w:val="28"/>
          <w:rtl/>
          <w:lang w:bidi="ar-SY"/>
        </w:rPr>
        <w:t xml:space="preserve"> جميع البنوك بمنع استخدام النظام المصرفي لأغراض غسل الأموال</w:t>
      </w:r>
      <w:r w:rsidR="00574842">
        <w:rPr>
          <w:rFonts w:hint="cs"/>
          <w:sz w:val="28"/>
          <w:szCs w:val="28"/>
          <w:rtl/>
          <w:lang w:bidi="ar-SY"/>
        </w:rPr>
        <w:t>,</w:t>
      </w:r>
      <w:r w:rsidRPr="009A354E">
        <w:rPr>
          <w:rFonts w:hint="cs"/>
          <w:sz w:val="28"/>
          <w:szCs w:val="28"/>
          <w:rtl/>
          <w:lang w:bidi="ar-SY"/>
        </w:rPr>
        <w:t xml:space="preserve"> من خلال الالتزام بعدد من المبادئ والمعايير الواجب توافرها لتطبيق نظام مصرفي فعال يساعد في الكشف عن حسابات غاسلي الأموال والعمليات التي يقومون بها من خلال القنوات المصرفية المختلفة وكذلك ضرورة تعاون جميع البنوك في مكافحة عمليات غسل الأموال .</w:t>
      </w:r>
    </w:p>
    <w:p w:rsidR="00671451" w:rsidRPr="009A354E" w:rsidRDefault="00671451" w:rsidP="00F950C2">
      <w:pPr>
        <w:pStyle w:val="a3"/>
        <w:rPr>
          <w:sz w:val="28"/>
          <w:szCs w:val="28"/>
          <w:rtl/>
          <w:lang w:bidi="ar-SY"/>
        </w:rPr>
      </w:pPr>
    </w:p>
    <w:p w:rsidR="00F950C2" w:rsidRDefault="00862EB9" w:rsidP="00862EB9">
      <w:pPr>
        <w:pStyle w:val="a3"/>
        <w:numPr>
          <w:ilvl w:val="0"/>
          <w:numId w:val="11"/>
        </w:numPr>
        <w:rPr>
          <w:b/>
          <w:bCs/>
          <w:sz w:val="32"/>
          <w:szCs w:val="32"/>
          <w:lang w:bidi="ar-SY"/>
        </w:rPr>
      </w:pPr>
      <w:r w:rsidRPr="00671451">
        <w:rPr>
          <w:rFonts w:hint="cs"/>
          <w:b/>
          <w:bCs/>
          <w:sz w:val="32"/>
          <w:szCs w:val="32"/>
          <w:rtl/>
          <w:lang w:bidi="ar-SY"/>
        </w:rPr>
        <w:t xml:space="preserve">توصيات </w:t>
      </w:r>
      <w:r w:rsidR="00F950C2" w:rsidRPr="00671451">
        <w:rPr>
          <w:rFonts w:hint="cs"/>
          <w:b/>
          <w:bCs/>
          <w:sz w:val="32"/>
          <w:szCs w:val="32"/>
          <w:rtl/>
          <w:lang w:bidi="ar-SY"/>
        </w:rPr>
        <w:t xml:space="preserve">مجموعة الفاتف </w:t>
      </w:r>
      <w:r w:rsidR="00F950C2" w:rsidRPr="00671451">
        <w:rPr>
          <w:b/>
          <w:bCs/>
          <w:sz w:val="32"/>
          <w:szCs w:val="32"/>
          <w:lang w:bidi="ar-SY"/>
        </w:rPr>
        <w:t>(FATF)</w:t>
      </w:r>
    </w:p>
    <w:p w:rsidR="00671451" w:rsidRPr="00671451" w:rsidRDefault="00671451" w:rsidP="00671451">
      <w:pPr>
        <w:pStyle w:val="a3"/>
        <w:ind w:left="360"/>
        <w:rPr>
          <w:b/>
          <w:bCs/>
          <w:sz w:val="10"/>
          <w:szCs w:val="10"/>
          <w:lang w:bidi="ar-SY"/>
        </w:rPr>
      </w:pPr>
    </w:p>
    <w:p w:rsidR="00F950C2" w:rsidRDefault="00F950C2" w:rsidP="005F16B4">
      <w:pPr>
        <w:pStyle w:val="a3"/>
        <w:spacing w:line="300" w:lineRule="auto"/>
        <w:jc w:val="both"/>
        <w:rPr>
          <w:sz w:val="28"/>
          <w:szCs w:val="28"/>
          <w:rtl/>
          <w:lang w:bidi="ar-SY"/>
        </w:rPr>
      </w:pPr>
      <w:r w:rsidRPr="00912847">
        <w:rPr>
          <w:sz w:val="28"/>
          <w:szCs w:val="28"/>
          <w:rtl/>
          <w:lang w:bidi="ar-SY"/>
        </w:rPr>
        <w:t xml:space="preserve">الفاتف هو اختصار </w:t>
      </w:r>
      <w:r w:rsidR="00912847" w:rsidRPr="00912847">
        <w:rPr>
          <w:sz w:val="28"/>
          <w:szCs w:val="28"/>
          <w:rtl/>
          <w:lang w:bidi="ar-SY"/>
        </w:rPr>
        <w:t>(</w:t>
      </w:r>
      <w:r w:rsidR="00912847" w:rsidRPr="00912847">
        <w:rPr>
          <w:sz w:val="28"/>
          <w:szCs w:val="28"/>
          <w:lang w:bidi="ar-SY"/>
        </w:rPr>
        <w:t>Financial Action Task Force</w:t>
      </w:r>
      <w:r w:rsidR="00912847" w:rsidRPr="00912847">
        <w:rPr>
          <w:rFonts w:hint="cs"/>
          <w:sz w:val="28"/>
          <w:szCs w:val="28"/>
          <w:rtl/>
          <w:lang w:bidi="ar-SY"/>
        </w:rPr>
        <w:t>)</w:t>
      </w:r>
      <w:r w:rsidR="00912847" w:rsidRPr="00912847">
        <w:rPr>
          <w:sz w:val="28"/>
          <w:szCs w:val="28"/>
          <w:rtl/>
          <w:lang w:bidi="ar-SY"/>
        </w:rPr>
        <w:t xml:space="preserve"> </w:t>
      </w:r>
      <w:r w:rsidR="00212394">
        <w:rPr>
          <w:rFonts w:hint="cs"/>
          <w:sz w:val="28"/>
          <w:szCs w:val="28"/>
          <w:rtl/>
          <w:lang w:bidi="ar-SY"/>
        </w:rPr>
        <w:t>و</w:t>
      </w:r>
      <w:r w:rsidRPr="00912847">
        <w:rPr>
          <w:sz w:val="28"/>
          <w:szCs w:val="28"/>
          <w:rtl/>
          <w:lang w:bidi="ar-SY"/>
        </w:rPr>
        <w:t>التي شكلت بناء على قرار مؤتمر قمة الدول الصناعي</w:t>
      </w:r>
      <w:r w:rsidR="00212394">
        <w:rPr>
          <w:rFonts w:hint="cs"/>
          <w:sz w:val="28"/>
          <w:szCs w:val="28"/>
          <w:rtl/>
          <w:lang w:bidi="ar-SY"/>
        </w:rPr>
        <w:t>ة</w:t>
      </w:r>
      <w:r w:rsidRPr="00912847">
        <w:rPr>
          <w:sz w:val="28"/>
          <w:szCs w:val="28"/>
          <w:rtl/>
          <w:lang w:bidi="ar-SY"/>
        </w:rPr>
        <w:t xml:space="preserve"> السبع عام 1989</w:t>
      </w:r>
      <w:r w:rsidR="00671451" w:rsidRPr="00912847">
        <w:rPr>
          <w:sz w:val="28"/>
          <w:szCs w:val="28"/>
          <w:rtl/>
          <w:lang w:bidi="ar-SY"/>
        </w:rPr>
        <w:t>.</w:t>
      </w:r>
    </w:p>
    <w:p w:rsidR="00912847" w:rsidRPr="00912847" w:rsidRDefault="00912847" w:rsidP="00912847">
      <w:pPr>
        <w:pStyle w:val="a3"/>
        <w:rPr>
          <w:sz w:val="4"/>
          <w:szCs w:val="4"/>
          <w:rtl/>
          <w:lang w:bidi="ar-SY"/>
        </w:rPr>
      </w:pPr>
    </w:p>
    <w:p w:rsidR="00F2384D" w:rsidRPr="009A354E" w:rsidRDefault="00F2384D" w:rsidP="005F16B4">
      <w:pPr>
        <w:pStyle w:val="a3"/>
        <w:spacing w:line="300" w:lineRule="auto"/>
        <w:jc w:val="both"/>
        <w:rPr>
          <w:sz w:val="28"/>
          <w:szCs w:val="28"/>
          <w:rtl/>
          <w:lang w:bidi="ar-SY"/>
        </w:rPr>
      </w:pPr>
      <w:r w:rsidRPr="009A354E">
        <w:rPr>
          <w:rFonts w:hint="cs"/>
          <w:sz w:val="28"/>
          <w:szCs w:val="28"/>
          <w:rtl/>
          <w:lang w:bidi="ar-SY"/>
        </w:rPr>
        <w:t>وقد أصدرت المجموعة أربعين توصية تشكل أساساً ومنطلقاً لأي نظام رقابي مصرفي يمكن أن يعتمد من قبل الدول المختلفة لمواجهة عمليات غسل الأموال .</w:t>
      </w:r>
    </w:p>
    <w:p w:rsidR="00F2384D" w:rsidRDefault="00F2384D" w:rsidP="00F950C2">
      <w:pPr>
        <w:pStyle w:val="a3"/>
        <w:rPr>
          <w:sz w:val="28"/>
          <w:szCs w:val="28"/>
          <w:rtl/>
          <w:lang w:bidi="ar-SY"/>
        </w:rPr>
      </w:pPr>
      <w:r w:rsidRPr="009A354E">
        <w:rPr>
          <w:rFonts w:hint="cs"/>
          <w:sz w:val="28"/>
          <w:szCs w:val="28"/>
          <w:rtl/>
          <w:lang w:bidi="ar-SY"/>
        </w:rPr>
        <w:t>ويمكن ملاحظة أهم ما تضمنته تلك التوصيات بالآتي :</w:t>
      </w:r>
    </w:p>
    <w:p w:rsidR="00671451" w:rsidRPr="00671451" w:rsidRDefault="00671451" w:rsidP="00F950C2">
      <w:pPr>
        <w:pStyle w:val="a3"/>
        <w:rPr>
          <w:sz w:val="10"/>
          <w:szCs w:val="10"/>
          <w:rtl/>
          <w:lang w:bidi="ar-SY"/>
        </w:rPr>
      </w:pP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أكدت على ضرورة انضمام مختلف الدول إل</w:t>
      </w:r>
      <w:r w:rsidRPr="00671451">
        <w:rPr>
          <w:rFonts w:hint="eastAsia"/>
          <w:sz w:val="28"/>
          <w:szCs w:val="28"/>
          <w:rtl/>
          <w:lang w:bidi="ar-SY"/>
        </w:rPr>
        <w:t>ى</w:t>
      </w:r>
      <w:r w:rsidRPr="00671451">
        <w:rPr>
          <w:rFonts w:hint="cs"/>
          <w:sz w:val="28"/>
          <w:szCs w:val="28"/>
          <w:rtl/>
          <w:lang w:bidi="ar-SY"/>
        </w:rPr>
        <w:t xml:space="preserve"> اتفاقية فيننا لمكافحة الاتجار غير المشروع في المخدرات والمؤثرات العقلية 1988</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أكدت على ضرورة العم</w:t>
      </w:r>
      <w:r w:rsidR="00671451">
        <w:rPr>
          <w:rFonts w:hint="cs"/>
          <w:sz w:val="28"/>
          <w:szCs w:val="28"/>
          <w:rtl/>
          <w:lang w:bidi="ar-SY"/>
        </w:rPr>
        <w:t>ل</w:t>
      </w:r>
      <w:r w:rsidRPr="00671451">
        <w:rPr>
          <w:rFonts w:hint="cs"/>
          <w:sz w:val="28"/>
          <w:szCs w:val="28"/>
          <w:rtl/>
          <w:lang w:bidi="ar-SY"/>
        </w:rPr>
        <w:t xml:space="preserve"> من قبل الدول لتقييد السرية المطلقة للحسابات المصرفية </w:t>
      </w:r>
      <w:r w:rsidR="00671451">
        <w:rPr>
          <w:rFonts w:hint="cs"/>
          <w:sz w:val="28"/>
          <w:szCs w:val="28"/>
          <w:rtl/>
          <w:lang w:bidi="ar-SY"/>
        </w:rPr>
        <w:t>.</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 xml:space="preserve">أكدت على المسؤولية الجنائية للبنوك والمؤسسات المالية المتورطة في عمليات غسل الأموال </w:t>
      </w:r>
      <w:r w:rsidR="00671451">
        <w:rPr>
          <w:rFonts w:hint="cs"/>
          <w:sz w:val="28"/>
          <w:szCs w:val="28"/>
          <w:rtl/>
          <w:lang w:bidi="ar-SY"/>
        </w:rPr>
        <w:t>.</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 xml:space="preserve">التزام البنوك التجارية بعدم فتح الحسابات بأسماء وهمية وضرورة تسجيل البيانات الشخصية للعملاء </w:t>
      </w:r>
      <w:r w:rsidR="00671451">
        <w:rPr>
          <w:rFonts w:hint="cs"/>
          <w:sz w:val="28"/>
          <w:szCs w:val="28"/>
          <w:rtl/>
          <w:lang w:bidi="ar-SY"/>
        </w:rPr>
        <w:t>.</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 xml:space="preserve">أكدت على ضرورة الإبلاغ على المعاملات المصرفية المشبوهة بأقصى سرعة إلى السلطات المختصة </w:t>
      </w:r>
      <w:r w:rsidR="00671451">
        <w:rPr>
          <w:rFonts w:hint="cs"/>
          <w:sz w:val="28"/>
          <w:szCs w:val="28"/>
          <w:rtl/>
          <w:lang w:bidi="ar-SY"/>
        </w:rPr>
        <w:t>.</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 xml:space="preserve">أكدت على ضرورة قيام المؤسسات المالية بتطوير أنظمة الرقابة الداخلية لديها لمواجهة عمليات غسل الأموال </w:t>
      </w:r>
      <w:r w:rsidR="00671451">
        <w:rPr>
          <w:rFonts w:hint="cs"/>
          <w:sz w:val="28"/>
          <w:szCs w:val="28"/>
          <w:rtl/>
          <w:lang w:bidi="ar-SY"/>
        </w:rPr>
        <w:t>.</w:t>
      </w:r>
    </w:p>
    <w:p w:rsidR="00862EB9" w:rsidRPr="00671451" w:rsidRDefault="00862EB9" w:rsidP="005F16B4">
      <w:pPr>
        <w:pStyle w:val="a3"/>
        <w:numPr>
          <w:ilvl w:val="0"/>
          <w:numId w:val="15"/>
        </w:numPr>
        <w:spacing w:line="300" w:lineRule="auto"/>
        <w:ind w:left="641" w:hanging="357"/>
        <w:jc w:val="both"/>
        <w:rPr>
          <w:sz w:val="28"/>
          <w:szCs w:val="28"/>
          <w:lang w:bidi="ar-SY"/>
        </w:rPr>
      </w:pPr>
      <w:r w:rsidRPr="00671451">
        <w:rPr>
          <w:rFonts w:hint="cs"/>
          <w:sz w:val="28"/>
          <w:szCs w:val="28"/>
          <w:rtl/>
          <w:lang w:bidi="ar-SY"/>
        </w:rPr>
        <w:t xml:space="preserve">ضرورة تعزيز التعاون الدولي وتبادل المعلومات بين مختلف السلطات الوطنية الإدارية والقانونية  </w:t>
      </w:r>
      <w:r w:rsidR="00671451">
        <w:rPr>
          <w:rFonts w:hint="cs"/>
          <w:sz w:val="28"/>
          <w:szCs w:val="28"/>
          <w:rtl/>
          <w:lang w:bidi="ar-SY"/>
        </w:rPr>
        <w:t>.</w:t>
      </w:r>
    </w:p>
    <w:p w:rsidR="00862EB9" w:rsidRPr="00671451" w:rsidRDefault="00FB00F4" w:rsidP="00FA02BD">
      <w:pPr>
        <w:jc w:val="center"/>
        <w:rPr>
          <w:rFonts w:cs="PT Bold Heading"/>
          <w:b/>
          <w:bCs/>
          <w:sz w:val="32"/>
          <w:szCs w:val="32"/>
          <w:rtl/>
          <w:lang w:bidi="ar-SY"/>
        </w:rPr>
      </w:pPr>
      <w:r w:rsidRPr="00671451">
        <w:rPr>
          <w:rFonts w:cs="PT Bold Heading" w:hint="cs"/>
          <w:b/>
          <w:bCs/>
          <w:sz w:val="32"/>
          <w:szCs w:val="32"/>
          <w:rtl/>
          <w:lang w:bidi="ar-SY"/>
        </w:rPr>
        <w:lastRenderedPageBreak/>
        <w:t>مكافحة غسل الأموال في الجمهورية العربية السورية</w:t>
      </w:r>
    </w:p>
    <w:p w:rsidR="00594D5F" w:rsidRPr="009A354E" w:rsidRDefault="00BB076D" w:rsidP="001305DE">
      <w:pPr>
        <w:jc w:val="both"/>
        <w:rPr>
          <w:sz w:val="28"/>
          <w:szCs w:val="28"/>
          <w:rtl/>
          <w:lang w:bidi="ar-SY"/>
        </w:rPr>
      </w:pPr>
      <w:r w:rsidRPr="009A354E">
        <w:rPr>
          <w:rFonts w:hint="cs"/>
          <w:sz w:val="28"/>
          <w:szCs w:val="28"/>
          <w:rtl/>
          <w:lang w:bidi="ar-SY"/>
        </w:rPr>
        <w:t>أدركت سورية أهمية تعزيز دور النظام المالي والمصرفي في عمليات مكافحة غسل الأموال وتمويل الإرهاب</w:t>
      </w:r>
      <w:r w:rsidR="001305DE">
        <w:rPr>
          <w:rFonts w:hint="cs"/>
          <w:sz w:val="28"/>
          <w:szCs w:val="28"/>
          <w:rtl/>
          <w:lang w:bidi="ar-SY"/>
        </w:rPr>
        <w:t>,</w:t>
      </w:r>
      <w:r w:rsidRPr="009A354E">
        <w:rPr>
          <w:rFonts w:hint="cs"/>
          <w:sz w:val="28"/>
          <w:szCs w:val="28"/>
          <w:rtl/>
          <w:lang w:bidi="ar-SY"/>
        </w:rPr>
        <w:t xml:space="preserve"> </w:t>
      </w:r>
      <w:r w:rsidR="001305DE">
        <w:rPr>
          <w:rFonts w:hint="cs"/>
          <w:sz w:val="28"/>
          <w:szCs w:val="28"/>
          <w:rtl/>
          <w:lang w:bidi="ar-SY"/>
        </w:rPr>
        <w:t xml:space="preserve">حيث تم </w:t>
      </w:r>
      <w:r w:rsidRPr="009A354E">
        <w:rPr>
          <w:rFonts w:hint="cs"/>
          <w:sz w:val="28"/>
          <w:szCs w:val="28"/>
          <w:rtl/>
          <w:lang w:bidi="ar-SY"/>
        </w:rPr>
        <w:t xml:space="preserve">استحداث </w:t>
      </w:r>
      <w:r w:rsidR="0061425A" w:rsidRPr="009A354E">
        <w:rPr>
          <w:rFonts w:hint="cs"/>
          <w:sz w:val="28"/>
          <w:szCs w:val="28"/>
          <w:rtl/>
          <w:lang w:bidi="ar-SY"/>
        </w:rPr>
        <w:t>هيئة</w:t>
      </w:r>
      <w:r w:rsidRPr="009A354E">
        <w:rPr>
          <w:rFonts w:hint="cs"/>
          <w:sz w:val="28"/>
          <w:szCs w:val="28"/>
          <w:rtl/>
          <w:lang w:bidi="ar-SY"/>
        </w:rPr>
        <w:t xml:space="preserve"> خاصة في مصرف سورية المركزي تعنى بالرقابة على العمليات المصرفية وبكل ما يتعلق بمكافحة غسل الأموال وتمويل ال</w:t>
      </w:r>
      <w:r w:rsidR="0061425A" w:rsidRPr="009A354E">
        <w:rPr>
          <w:rFonts w:hint="cs"/>
          <w:sz w:val="28"/>
          <w:szCs w:val="28"/>
          <w:rtl/>
          <w:lang w:bidi="ar-SY"/>
        </w:rPr>
        <w:t>إ</w:t>
      </w:r>
      <w:r w:rsidRPr="009A354E">
        <w:rPr>
          <w:rFonts w:hint="cs"/>
          <w:sz w:val="28"/>
          <w:szCs w:val="28"/>
          <w:rtl/>
          <w:lang w:bidi="ar-SY"/>
        </w:rPr>
        <w:t>رهاب وذلك بموجب المرسوم رقم(59) لعا</w:t>
      </w:r>
      <w:r w:rsidR="0061425A" w:rsidRPr="009A354E">
        <w:rPr>
          <w:rFonts w:hint="cs"/>
          <w:sz w:val="28"/>
          <w:szCs w:val="28"/>
          <w:rtl/>
          <w:lang w:bidi="ar-SY"/>
        </w:rPr>
        <w:t>م</w:t>
      </w:r>
      <w:r w:rsidRPr="009A354E">
        <w:rPr>
          <w:rFonts w:hint="cs"/>
          <w:sz w:val="28"/>
          <w:szCs w:val="28"/>
          <w:rtl/>
          <w:lang w:bidi="ar-SY"/>
        </w:rPr>
        <w:t xml:space="preserve"> 2003 والذي تم تعديله فيما بعد ب</w:t>
      </w:r>
      <w:r w:rsidR="0061425A" w:rsidRPr="009A354E">
        <w:rPr>
          <w:rFonts w:hint="cs"/>
          <w:sz w:val="28"/>
          <w:szCs w:val="28"/>
          <w:rtl/>
          <w:lang w:bidi="ar-SY"/>
        </w:rPr>
        <w:t>م</w:t>
      </w:r>
      <w:r w:rsidRPr="009A354E">
        <w:rPr>
          <w:rFonts w:hint="cs"/>
          <w:sz w:val="28"/>
          <w:szCs w:val="28"/>
          <w:rtl/>
          <w:lang w:bidi="ar-SY"/>
        </w:rPr>
        <w:t>وجب أحكام المرسوم رقم (33)</w:t>
      </w:r>
      <w:r w:rsidR="00BE1ED9">
        <w:rPr>
          <w:rFonts w:hint="cs"/>
          <w:sz w:val="28"/>
          <w:szCs w:val="28"/>
          <w:rtl/>
          <w:lang w:bidi="ar-SY"/>
        </w:rPr>
        <w:t xml:space="preserve"> </w:t>
      </w:r>
      <w:r w:rsidRPr="009A354E">
        <w:rPr>
          <w:rFonts w:hint="cs"/>
          <w:sz w:val="28"/>
          <w:szCs w:val="28"/>
          <w:rtl/>
          <w:lang w:bidi="ar-SY"/>
        </w:rPr>
        <w:t xml:space="preserve">لعام 2005 لينسجم بذلك مع توصيات </w:t>
      </w:r>
      <w:r w:rsidR="0061425A" w:rsidRPr="009A354E">
        <w:rPr>
          <w:rFonts w:hint="cs"/>
          <w:sz w:val="28"/>
          <w:szCs w:val="28"/>
          <w:rtl/>
          <w:lang w:bidi="ar-SY"/>
        </w:rPr>
        <w:t>مجموعة</w:t>
      </w:r>
      <w:r w:rsidRPr="009A354E">
        <w:rPr>
          <w:rFonts w:hint="cs"/>
          <w:sz w:val="28"/>
          <w:szCs w:val="28"/>
          <w:rtl/>
          <w:lang w:bidi="ar-SY"/>
        </w:rPr>
        <w:t xml:space="preserve"> العمل المالي </w:t>
      </w:r>
      <w:r w:rsidR="00BE1ED9">
        <w:rPr>
          <w:rFonts w:hint="cs"/>
          <w:sz w:val="28"/>
          <w:szCs w:val="28"/>
          <w:rtl/>
          <w:lang w:bidi="ar-SY"/>
        </w:rPr>
        <w:t>(</w:t>
      </w:r>
      <w:r w:rsidRPr="009A354E">
        <w:rPr>
          <w:sz w:val="28"/>
          <w:szCs w:val="28"/>
          <w:lang w:bidi="ar-SY"/>
        </w:rPr>
        <w:t>FATF</w:t>
      </w:r>
      <w:r w:rsidR="00BE1ED9">
        <w:rPr>
          <w:rFonts w:hint="cs"/>
          <w:sz w:val="28"/>
          <w:szCs w:val="28"/>
          <w:rtl/>
          <w:lang w:bidi="ar-SY"/>
        </w:rPr>
        <w:t>)</w:t>
      </w:r>
      <w:r w:rsidRPr="009A354E">
        <w:rPr>
          <w:rFonts w:hint="cs"/>
          <w:sz w:val="28"/>
          <w:szCs w:val="28"/>
          <w:rtl/>
          <w:lang w:bidi="ar-SY"/>
        </w:rPr>
        <w:t xml:space="preserve"> , كما تم تعديل قانون السرية المصرفية بما يحول دون جعلها عائقاً في وجه جهود مكافحة غسل الأموال وتمويل الإرهاب .</w:t>
      </w:r>
    </w:p>
    <w:p w:rsidR="00BE1ED9" w:rsidRDefault="00BE1ED9" w:rsidP="001305DE">
      <w:pPr>
        <w:jc w:val="both"/>
        <w:rPr>
          <w:b/>
          <w:bCs/>
          <w:sz w:val="28"/>
          <w:szCs w:val="28"/>
          <w:rtl/>
          <w:lang w:bidi="ar-SY"/>
        </w:rPr>
      </w:pPr>
      <w:r w:rsidRPr="00BE1ED9">
        <w:rPr>
          <w:rFonts w:hint="cs"/>
          <w:b/>
          <w:bCs/>
          <w:sz w:val="28"/>
          <w:szCs w:val="28"/>
          <w:rtl/>
          <w:lang w:bidi="ar-SY"/>
        </w:rPr>
        <w:t>هيئة مكافحة غسل الأموال وتمويل الإرهاب</w:t>
      </w:r>
    </w:p>
    <w:p w:rsidR="00BE1ED9" w:rsidRPr="00BE1ED9" w:rsidRDefault="00BE1ED9" w:rsidP="00BE1ED9">
      <w:pPr>
        <w:jc w:val="both"/>
        <w:rPr>
          <w:sz w:val="28"/>
          <w:szCs w:val="28"/>
          <w:rtl/>
          <w:lang w:bidi="ar-SY"/>
        </w:rPr>
      </w:pPr>
      <w:r w:rsidRPr="00BE1ED9">
        <w:rPr>
          <w:rFonts w:hint="cs"/>
          <w:sz w:val="28"/>
          <w:szCs w:val="28"/>
          <w:rtl/>
          <w:lang w:bidi="ar-SY"/>
        </w:rPr>
        <w:t>هي هيئة مستقلة ذات صفة قضائية تتبع لمصرف سورية المركزي حيث تتمتع بالشخصية الاعتبارية و</w:t>
      </w:r>
      <w:r w:rsidR="00C32883">
        <w:rPr>
          <w:rFonts w:hint="cs"/>
          <w:sz w:val="28"/>
          <w:szCs w:val="28"/>
          <w:rtl/>
          <w:lang w:bidi="ar-SY"/>
        </w:rPr>
        <w:t>ت</w:t>
      </w:r>
      <w:r w:rsidRPr="00BE1ED9">
        <w:rPr>
          <w:rFonts w:hint="cs"/>
          <w:sz w:val="28"/>
          <w:szCs w:val="28"/>
          <w:rtl/>
          <w:lang w:bidi="ar-SY"/>
        </w:rPr>
        <w:t>حدد مهمتها على النحو التالي :</w:t>
      </w:r>
    </w:p>
    <w:p w:rsidR="00BE1ED9" w:rsidRPr="00BE1ED9" w:rsidRDefault="00BE1ED9" w:rsidP="00BE1ED9">
      <w:pPr>
        <w:pStyle w:val="a3"/>
        <w:numPr>
          <w:ilvl w:val="0"/>
          <w:numId w:val="15"/>
        </w:numPr>
        <w:jc w:val="both"/>
        <w:rPr>
          <w:sz w:val="28"/>
          <w:szCs w:val="28"/>
          <w:lang w:bidi="ar-SY"/>
        </w:rPr>
      </w:pPr>
      <w:r w:rsidRPr="00BE1ED9">
        <w:rPr>
          <w:rFonts w:hint="cs"/>
          <w:sz w:val="28"/>
          <w:szCs w:val="28"/>
          <w:rtl/>
          <w:lang w:bidi="ar-SY"/>
        </w:rPr>
        <w:t xml:space="preserve">تلقي </w:t>
      </w:r>
      <w:r w:rsidRPr="00BE1ED9">
        <w:rPr>
          <w:rFonts w:hint="cs"/>
          <w:sz w:val="28"/>
          <w:szCs w:val="28"/>
          <w:rtl/>
        </w:rPr>
        <w:t>البلاغات</w:t>
      </w:r>
      <w:r w:rsidRPr="00BE1ED9">
        <w:rPr>
          <w:sz w:val="28"/>
          <w:szCs w:val="28"/>
          <w:rtl/>
        </w:rPr>
        <w:t xml:space="preserve"> المتعلقة بالعمليات المشبو</w:t>
      </w:r>
      <w:r w:rsidR="00574842">
        <w:rPr>
          <w:sz w:val="28"/>
          <w:szCs w:val="28"/>
          <w:rtl/>
        </w:rPr>
        <w:t xml:space="preserve">هة </w:t>
      </w:r>
      <w:r w:rsidR="00574842">
        <w:rPr>
          <w:rFonts w:hint="cs"/>
          <w:sz w:val="28"/>
          <w:szCs w:val="28"/>
          <w:rtl/>
        </w:rPr>
        <w:t>.</w:t>
      </w:r>
    </w:p>
    <w:p w:rsidR="004A48D4" w:rsidRPr="00BE1ED9" w:rsidRDefault="00736341" w:rsidP="00BE1ED9">
      <w:pPr>
        <w:pStyle w:val="a3"/>
        <w:numPr>
          <w:ilvl w:val="0"/>
          <w:numId w:val="15"/>
        </w:numPr>
        <w:jc w:val="both"/>
        <w:rPr>
          <w:sz w:val="28"/>
          <w:szCs w:val="28"/>
          <w:rtl/>
          <w:lang w:bidi="ar-SY"/>
        </w:rPr>
      </w:pPr>
      <w:r w:rsidRPr="00BE1ED9">
        <w:rPr>
          <w:sz w:val="28"/>
          <w:szCs w:val="28"/>
          <w:rtl/>
        </w:rPr>
        <w:t>تحليل المعلومات المتوفرة وإجراء التحقيقات المالية في العمليات التي يشتبه بأنها تنطوي على عمليات غسل أموال غير مشروعة أو تمويل الإرهاب.</w:t>
      </w:r>
    </w:p>
    <w:p w:rsidR="004A48D4" w:rsidRPr="00BE1ED9" w:rsidRDefault="00736341" w:rsidP="00BE1ED9">
      <w:pPr>
        <w:pStyle w:val="a3"/>
        <w:numPr>
          <w:ilvl w:val="0"/>
          <w:numId w:val="15"/>
        </w:numPr>
        <w:jc w:val="both"/>
        <w:rPr>
          <w:sz w:val="28"/>
          <w:szCs w:val="28"/>
          <w:rtl/>
          <w:lang w:bidi="ar-SY"/>
        </w:rPr>
      </w:pPr>
      <w:r w:rsidRPr="00BE1ED9">
        <w:rPr>
          <w:sz w:val="28"/>
          <w:szCs w:val="28"/>
          <w:rtl/>
        </w:rPr>
        <w:t>تزويد السلطات القضائية وغيرها من الجهات ذات العلاقة بمكافحة غسل الأموال بالمعلومات التي تطلبها.</w:t>
      </w:r>
    </w:p>
    <w:p w:rsidR="004A48D4" w:rsidRPr="00BE1ED9" w:rsidRDefault="00736341" w:rsidP="00BE1ED9">
      <w:pPr>
        <w:pStyle w:val="a3"/>
        <w:numPr>
          <w:ilvl w:val="0"/>
          <w:numId w:val="15"/>
        </w:numPr>
        <w:jc w:val="both"/>
        <w:rPr>
          <w:sz w:val="28"/>
          <w:szCs w:val="28"/>
          <w:rtl/>
          <w:lang w:bidi="ar-SY"/>
        </w:rPr>
      </w:pPr>
      <w:r w:rsidRPr="00BE1ED9">
        <w:rPr>
          <w:sz w:val="28"/>
          <w:szCs w:val="28"/>
          <w:rtl/>
        </w:rPr>
        <w:t>وضع الإجراءات والنماذج الخاصة لتنفيذ أحكام المرسوم التشريعي 33 /2005 والإشراف على تنفيذها.  ‏</w:t>
      </w:r>
    </w:p>
    <w:p w:rsidR="00BE1ED9" w:rsidRDefault="00BE1ED9" w:rsidP="00BE1ED9">
      <w:pPr>
        <w:pStyle w:val="a3"/>
        <w:numPr>
          <w:ilvl w:val="0"/>
          <w:numId w:val="15"/>
        </w:numPr>
        <w:jc w:val="both"/>
        <w:rPr>
          <w:sz w:val="28"/>
          <w:szCs w:val="28"/>
        </w:rPr>
      </w:pPr>
      <w:r w:rsidRPr="00BE1ED9">
        <w:rPr>
          <w:sz w:val="28"/>
          <w:szCs w:val="28"/>
          <w:rtl/>
        </w:rPr>
        <w:t xml:space="preserve"> تبادل المعلومات مع الوحدات النظيرة في الدول الأخرى.  </w:t>
      </w:r>
    </w:p>
    <w:p w:rsidR="001305DE" w:rsidRPr="004F6CE1" w:rsidRDefault="001305DE" w:rsidP="001305DE">
      <w:pPr>
        <w:jc w:val="center"/>
        <w:rPr>
          <w:b/>
          <w:bCs/>
          <w:sz w:val="28"/>
          <w:szCs w:val="28"/>
          <w:rtl/>
          <w:lang w:bidi="ar-SY"/>
        </w:rPr>
      </w:pPr>
      <w:r w:rsidRPr="004F6CE1">
        <w:rPr>
          <w:rFonts w:hint="cs"/>
          <w:b/>
          <w:bCs/>
          <w:sz w:val="28"/>
          <w:szCs w:val="28"/>
          <w:rtl/>
          <w:lang w:bidi="ar-SY"/>
        </w:rPr>
        <w:t>الحالات التي تلقتها الهيئة</w:t>
      </w:r>
    </w:p>
    <w:tbl>
      <w:tblPr>
        <w:tblStyle w:val="a8"/>
        <w:tblpPr w:leftFromText="180" w:rightFromText="180" w:vertAnchor="text" w:horzAnchor="margin" w:tblpXSpec="center" w:tblpY="624"/>
        <w:bidiVisual/>
        <w:tblW w:w="10435" w:type="dxa"/>
        <w:tblLayout w:type="fixed"/>
        <w:tblLook w:val="04A0"/>
      </w:tblPr>
      <w:tblGrid>
        <w:gridCol w:w="1646"/>
        <w:gridCol w:w="1425"/>
        <w:gridCol w:w="1442"/>
        <w:gridCol w:w="1667"/>
        <w:gridCol w:w="1294"/>
        <w:gridCol w:w="1664"/>
        <w:gridCol w:w="1297"/>
      </w:tblGrid>
      <w:tr w:rsidR="00C32883" w:rsidTr="00C32883">
        <w:tc>
          <w:tcPr>
            <w:tcW w:w="1646"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السنة</w:t>
            </w:r>
          </w:p>
        </w:tc>
        <w:tc>
          <w:tcPr>
            <w:tcW w:w="1425"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إجمالي الحالات</w:t>
            </w:r>
          </w:p>
        </w:tc>
        <w:tc>
          <w:tcPr>
            <w:tcW w:w="1442"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الحالات الداخلية</w:t>
            </w:r>
          </w:p>
        </w:tc>
        <w:tc>
          <w:tcPr>
            <w:tcW w:w="1667"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نسبة مئوية</w:t>
            </w:r>
          </w:p>
        </w:tc>
        <w:tc>
          <w:tcPr>
            <w:tcW w:w="1294"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الحالات الخارجية</w:t>
            </w:r>
          </w:p>
        </w:tc>
        <w:tc>
          <w:tcPr>
            <w:tcW w:w="1664"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نسبة مئوية</w:t>
            </w:r>
          </w:p>
        </w:tc>
        <w:tc>
          <w:tcPr>
            <w:tcW w:w="1297" w:type="dxa"/>
          </w:tcPr>
          <w:p w:rsidR="00C32883" w:rsidRPr="004F6CE1" w:rsidRDefault="00C32883" w:rsidP="00C32883">
            <w:pPr>
              <w:jc w:val="center"/>
              <w:rPr>
                <w:rFonts w:asciiTheme="minorBidi" w:hAnsiTheme="minorBidi"/>
                <w:sz w:val="28"/>
                <w:szCs w:val="28"/>
                <w:rtl/>
                <w:lang w:bidi="ar-SY"/>
              </w:rPr>
            </w:pPr>
            <w:r w:rsidRPr="004F6CE1">
              <w:rPr>
                <w:rFonts w:asciiTheme="minorBidi" w:hAnsiTheme="minorBidi"/>
                <w:b/>
                <w:bCs/>
                <w:sz w:val="28"/>
                <w:szCs w:val="28"/>
                <w:rtl/>
              </w:rPr>
              <w:t>المحال إلى المحامي العام</w:t>
            </w:r>
          </w:p>
        </w:tc>
      </w:tr>
      <w:tr w:rsidR="00C32883" w:rsidTr="00C32883">
        <w:tc>
          <w:tcPr>
            <w:tcW w:w="1646"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b/>
                <w:bCs/>
                <w:sz w:val="28"/>
                <w:szCs w:val="28"/>
                <w:rtl/>
              </w:rPr>
              <w:t>2005</w:t>
            </w:r>
          </w:p>
        </w:tc>
        <w:tc>
          <w:tcPr>
            <w:tcW w:w="1425"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90</w:t>
            </w:r>
          </w:p>
        </w:tc>
        <w:tc>
          <w:tcPr>
            <w:tcW w:w="1442"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81</w:t>
            </w:r>
          </w:p>
        </w:tc>
        <w:tc>
          <w:tcPr>
            <w:tcW w:w="166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90</w:t>
            </w:r>
          </w:p>
        </w:tc>
        <w:tc>
          <w:tcPr>
            <w:tcW w:w="129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w:t>
            </w:r>
          </w:p>
        </w:tc>
        <w:tc>
          <w:tcPr>
            <w:tcW w:w="166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10</w:t>
            </w:r>
          </w:p>
        </w:tc>
        <w:tc>
          <w:tcPr>
            <w:tcW w:w="129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28</w:t>
            </w:r>
          </w:p>
        </w:tc>
      </w:tr>
      <w:tr w:rsidR="00C32883" w:rsidTr="00C32883">
        <w:tc>
          <w:tcPr>
            <w:tcW w:w="1646"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b/>
                <w:bCs/>
                <w:sz w:val="28"/>
                <w:szCs w:val="28"/>
                <w:rtl/>
              </w:rPr>
              <w:t>2006</w:t>
            </w:r>
          </w:p>
        </w:tc>
        <w:tc>
          <w:tcPr>
            <w:tcW w:w="1425"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173</w:t>
            </w:r>
          </w:p>
        </w:tc>
        <w:tc>
          <w:tcPr>
            <w:tcW w:w="1442"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157</w:t>
            </w:r>
          </w:p>
        </w:tc>
        <w:tc>
          <w:tcPr>
            <w:tcW w:w="166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90.75</w:t>
            </w:r>
          </w:p>
        </w:tc>
        <w:tc>
          <w:tcPr>
            <w:tcW w:w="129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16</w:t>
            </w:r>
          </w:p>
        </w:tc>
        <w:tc>
          <w:tcPr>
            <w:tcW w:w="166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9.25</w:t>
            </w:r>
          </w:p>
        </w:tc>
        <w:tc>
          <w:tcPr>
            <w:tcW w:w="129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20</w:t>
            </w:r>
          </w:p>
        </w:tc>
      </w:tr>
      <w:tr w:rsidR="00C32883" w:rsidTr="00C32883">
        <w:tc>
          <w:tcPr>
            <w:tcW w:w="1646"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b/>
                <w:bCs/>
                <w:sz w:val="28"/>
                <w:szCs w:val="28"/>
                <w:rtl/>
              </w:rPr>
              <w:t>2007</w:t>
            </w:r>
          </w:p>
        </w:tc>
        <w:tc>
          <w:tcPr>
            <w:tcW w:w="1425"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137</w:t>
            </w:r>
          </w:p>
        </w:tc>
        <w:tc>
          <w:tcPr>
            <w:tcW w:w="1442"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119</w:t>
            </w:r>
          </w:p>
        </w:tc>
        <w:tc>
          <w:tcPr>
            <w:tcW w:w="166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86.86</w:t>
            </w:r>
          </w:p>
        </w:tc>
        <w:tc>
          <w:tcPr>
            <w:tcW w:w="129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18</w:t>
            </w:r>
          </w:p>
        </w:tc>
        <w:tc>
          <w:tcPr>
            <w:tcW w:w="166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13.14</w:t>
            </w:r>
          </w:p>
        </w:tc>
        <w:tc>
          <w:tcPr>
            <w:tcW w:w="129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11</w:t>
            </w:r>
          </w:p>
        </w:tc>
      </w:tr>
      <w:tr w:rsidR="00C32883" w:rsidTr="00C32883">
        <w:tc>
          <w:tcPr>
            <w:tcW w:w="1646"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b/>
                <w:bCs/>
                <w:sz w:val="28"/>
                <w:szCs w:val="28"/>
                <w:rtl/>
              </w:rPr>
              <w:t>2008</w:t>
            </w:r>
          </w:p>
        </w:tc>
        <w:tc>
          <w:tcPr>
            <w:tcW w:w="1425"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78</w:t>
            </w:r>
          </w:p>
        </w:tc>
        <w:tc>
          <w:tcPr>
            <w:tcW w:w="1442"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68</w:t>
            </w:r>
          </w:p>
        </w:tc>
        <w:tc>
          <w:tcPr>
            <w:tcW w:w="166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87.18</w:t>
            </w:r>
          </w:p>
        </w:tc>
        <w:tc>
          <w:tcPr>
            <w:tcW w:w="129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10</w:t>
            </w:r>
          </w:p>
        </w:tc>
        <w:tc>
          <w:tcPr>
            <w:tcW w:w="1664"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12.82</w:t>
            </w:r>
          </w:p>
        </w:tc>
        <w:tc>
          <w:tcPr>
            <w:tcW w:w="1297" w:type="dxa"/>
          </w:tcPr>
          <w:p w:rsidR="00C32883" w:rsidRPr="004F6CE1" w:rsidRDefault="00C32883" w:rsidP="00C32883">
            <w:pPr>
              <w:pStyle w:val="a3"/>
              <w:spacing w:after="200" w:line="276" w:lineRule="auto"/>
              <w:rPr>
                <w:rFonts w:asciiTheme="minorBidi" w:hAnsiTheme="minorBidi"/>
                <w:sz w:val="28"/>
                <w:szCs w:val="28"/>
                <w:lang w:bidi="ar-SY"/>
              </w:rPr>
            </w:pPr>
            <w:r w:rsidRPr="004F6CE1">
              <w:rPr>
                <w:rFonts w:asciiTheme="minorBidi" w:hAnsiTheme="minorBidi"/>
                <w:sz w:val="28"/>
                <w:szCs w:val="28"/>
                <w:rtl/>
              </w:rPr>
              <w:t>9</w:t>
            </w:r>
          </w:p>
        </w:tc>
      </w:tr>
    </w:tbl>
    <w:p w:rsidR="00BA68E4" w:rsidRDefault="00BA68E4" w:rsidP="00AB7E35">
      <w:pPr>
        <w:jc w:val="center"/>
        <w:rPr>
          <w:rFonts w:cs="PT Bold Heading"/>
          <w:b/>
          <w:bCs/>
          <w:sz w:val="32"/>
          <w:szCs w:val="32"/>
          <w:rtl/>
          <w:lang w:bidi="ar-SY"/>
        </w:rPr>
      </w:pPr>
    </w:p>
    <w:p w:rsidR="00BA68E4" w:rsidRDefault="00BA68E4" w:rsidP="00AB7E35">
      <w:pPr>
        <w:jc w:val="center"/>
        <w:rPr>
          <w:rFonts w:cs="PT Bold Heading"/>
          <w:b/>
          <w:bCs/>
          <w:sz w:val="32"/>
          <w:szCs w:val="32"/>
          <w:rtl/>
          <w:lang w:bidi="ar-SY"/>
        </w:rPr>
      </w:pPr>
    </w:p>
    <w:p w:rsidR="0083731D" w:rsidRDefault="0083731D" w:rsidP="00AB7E35">
      <w:pPr>
        <w:jc w:val="center"/>
        <w:rPr>
          <w:rFonts w:cs="PT Bold Heading"/>
          <w:b/>
          <w:bCs/>
          <w:sz w:val="32"/>
          <w:szCs w:val="32"/>
          <w:rtl/>
          <w:lang w:bidi="ar-SY"/>
        </w:rPr>
      </w:pPr>
      <w:r w:rsidRPr="0083731D">
        <w:rPr>
          <w:rFonts w:cs="PT Bold Heading" w:hint="cs"/>
          <w:b/>
          <w:bCs/>
          <w:sz w:val="32"/>
          <w:szCs w:val="32"/>
          <w:rtl/>
          <w:lang w:bidi="ar-SY"/>
        </w:rPr>
        <w:lastRenderedPageBreak/>
        <w:t>قائمة المراجع</w:t>
      </w:r>
    </w:p>
    <w:p w:rsidR="0083731D" w:rsidRPr="00BA68E4" w:rsidRDefault="0083731D" w:rsidP="00BA68E4">
      <w:pPr>
        <w:pStyle w:val="a3"/>
        <w:numPr>
          <w:ilvl w:val="0"/>
          <w:numId w:val="15"/>
        </w:numPr>
        <w:spacing w:line="360" w:lineRule="auto"/>
        <w:ind w:left="641" w:hanging="357"/>
        <w:rPr>
          <w:rFonts w:ascii="Andalus" w:hAnsi="Andalus" w:cs="Andalus"/>
          <w:sz w:val="28"/>
          <w:szCs w:val="28"/>
          <w:lang w:bidi="ar-SY"/>
        </w:rPr>
      </w:pPr>
      <w:r w:rsidRPr="00BA68E4">
        <w:rPr>
          <w:rFonts w:ascii="Andalus" w:hAnsi="Andalus" w:cs="Andalus"/>
          <w:sz w:val="28"/>
          <w:szCs w:val="28"/>
          <w:rtl/>
          <w:lang w:bidi="ar-SY"/>
        </w:rPr>
        <w:t xml:space="preserve">مخلص إبراهيم مبارك </w:t>
      </w:r>
      <w:r w:rsidR="00C32883" w:rsidRPr="00BA68E4">
        <w:rPr>
          <w:rFonts w:ascii="Andalus" w:hAnsi="Andalus" w:cs="Andalus"/>
          <w:sz w:val="28"/>
          <w:szCs w:val="28"/>
          <w:rtl/>
          <w:lang w:bidi="ar-SY"/>
        </w:rPr>
        <w:t>,غسل الأموال</w:t>
      </w:r>
      <w:r w:rsidRPr="00BA68E4">
        <w:rPr>
          <w:rFonts w:ascii="Andalus" w:hAnsi="Andalus" w:cs="Andalus"/>
          <w:sz w:val="28"/>
          <w:szCs w:val="28"/>
          <w:rtl/>
          <w:lang w:bidi="ar-SY"/>
        </w:rPr>
        <w:t xml:space="preserve"> التجريم والمكافحة , دمشق ,2003.</w:t>
      </w:r>
    </w:p>
    <w:p w:rsidR="00AB7E35" w:rsidRPr="00BA68E4" w:rsidRDefault="00AB7E35" w:rsidP="00BA68E4">
      <w:pPr>
        <w:pStyle w:val="a3"/>
        <w:numPr>
          <w:ilvl w:val="0"/>
          <w:numId w:val="15"/>
        </w:numPr>
        <w:spacing w:line="360" w:lineRule="auto"/>
        <w:ind w:left="641" w:hanging="357"/>
        <w:rPr>
          <w:rFonts w:ascii="Andalus" w:hAnsi="Andalus" w:cs="Andalus"/>
          <w:sz w:val="28"/>
          <w:szCs w:val="28"/>
          <w:lang w:bidi="ar-SY"/>
        </w:rPr>
      </w:pPr>
      <w:r w:rsidRPr="00BA68E4">
        <w:rPr>
          <w:rFonts w:ascii="Andalus" w:hAnsi="Andalus" w:cs="Andalus"/>
          <w:sz w:val="28"/>
          <w:szCs w:val="28"/>
          <w:rtl/>
          <w:lang w:bidi="ar-SY"/>
        </w:rPr>
        <w:t xml:space="preserve">مايكل ماكدونالد, مركز الإمارات للدراسات والبحوث الإستراتيجية, 2002. </w:t>
      </w:r>
    </w:p>
    <w:p w:rsidR="0083731D" w:rsidRPr="00BA68E4" w:rsidRDefault="0083731D" w:rsidP="00BA68E4">
      <w:pPr>
        <w:pStyle w:val="a3"/>
        <w:numPr>
          <w:ilvl w:val="0"/>
          <w:numId w:val="15"/>
        </w:numPr>
        <w:spacing w:line="360" w:lineRule="auto"/>
        <w:ind w:left="641" w:hanging="357"/>
        <w:rPr>
          <w:rFonts w:ascii="Andalus" w:hAnsi="Andalus" w:cs="Andalus"/>
          <w:sz w:val="28"/>
          <w:szCs w:val="28"/>
          <w:lang w:bidi="ar-SY"/>
        </w:rPr>
      </w:pPr>
      <w:r w:rsidRPr="00BA68E4">
        <w:rPr>
          <w:rFonts w:ascii="Andalus" w:hAnsi="Andalus" w:cs="Andalus"/>
          <w:sz w:val="28"/>
          <w:szCs w:val="28"/>
          <w:rtl/>
          <w:lang w:bidi="ar-SY"/>
        </w:rPr>
        <w:t>أحمد بن محمد العمري</w:t>
      </w:r>
      <w:r w:rsidR="00C32883" w:rsidRPr="00BA68E4">
        <w:rPr>
          <w:rFonts w:ascii="Andalus" w:hAnsi="Andalus" w:cs="Andalus"/>
          <w:sz w:val="28"/>
          <w:szCs w:val="28"/>
          <w:rtl/>
          <w:lang w:bidi="ar-SY"/>
        </w:rPr>
        <w:t>, جريمة غسل الأموال</w:t>
      </w:r>
      <w:r w:rsidRPr="00BA68E4">
        <w:rPr>
          <w:rFonts w:ascii="Andalus" w:hAnsi="Andalus" w:cs="Andalus"/>
          <w:sz w:val="28"/>
          <w:szCs w:val="28"/>
          <w:rtl/>
          <w:lang w:bidi="ar-SY"/>
        </w:rPr>
        <w:t xml:space="preserve"> نظرة دولية لجوانبها الاجتماعية والنظامية والاقتصادية ,الرياض , 2000.</w:t>
      </w:r>
    </w:p>
    <w:p w:rsidR="004F6CE1" w:rsidRPr="00BA68E4" w:rsidRDefault="0083731D" w:rsidP="00BA68E4">
      <w:pPr>
        <w:pStyle w:val="a3"/>
        <w:numPr>
          <w:ilvl w:val="0"/>
          <w:numId w:val="15"/>
        </w:numPr>
        <w:spacing w:line="360" w:lineRule="auto"/>
        <w:ind w:left="641" w:hanging="357"/>
        <w:rPr>
          <w:rFonts w:ascii="Andalus" w:hAnsi="Andalus" w:cs="Andalus"/>
          <w:sz w:val="28"/>
          <w:szCs w:val="28"/>
          <w:lang w:bidi="ar-SY"/>
        </w:rPr>
      </w:pPr>
      <w:r w:rsidRPr="00BA68E4">
        <w:rPr>
          <w:rFonts w:ascii="Andalus" w:hAnsi="Andalus" w:cs="Andalus"/>
          <w:sz w:val="28"/>
          <w:szCs w:val="28"/>
          <w:rtl/>
          <w:lang w:bidi="ar-SY"/>
        </w:rPr>
        <w:t>صلاح الدين حسن السيسي ,غسيل الأموال الجريمة ال</w:t>
      </w:r>
      <w:r w:rsidR="00C32883" w:rsidRPr="00BA68E4">
        <w:rPr>
          <w:rFonts w:ascii="Andalus" w:hAnsi="Andalus" w:cs="Andalus"/>
          <w:sz w:val="28"/>
          <w:szCs w:val="28"/>
          <w:rtl/>
          <w:lang w:bidi="ar-SY"/>
        </w:rPr>
        <w:t>تي تهدد استقرار الاقتصاد الدولي</w:t>
      </w:r>
      <w:r w:rsidRPr="00BA68E4">
        <w:rPr>
          <w:rFonts w:ascii="Andalus" w:hAnsi="Andalus" w:cs="Andalus"/>
          <w:sz w:val="28"/>
          <w:szCs w:val="28"/>
          <w:rtl/>
          <w:lang w:bidi="ar-SY"/>
        </w:rPr>
        <w:t>, القاهرة ,2003 .</w:t>
      </w:r>
    </w:p>
    <w:p w:rsidR="00C32883" w:rsidRPr="00BA68E4" w:rsidRDefault="00C32883" w:rsidP="00BA68E4">
      <w:pPr>
        <w:pStyle w:val="a3"/>
        <w:numPr>
          <w:ilvl w:val="0"/>
          <w:numId w:val="15"/>
        </w:numPr>
        <w:spacing w:line="360" w:lineRule="auto"/>
        <w:ind w:left="641" w:hanging="357"/>
        <w:rPr>
          <w:rFonts w:ascii="Andalus" w:hAnsi="Andalus" w:cs="Andalus"/>
          <w:sz w:val="28"/>
          <w:szCs w:val="28"/>
          <w:lang w:bidi="ar-SY"/>
        </w:rPr>
      </w:pPr>
      <w:r w:rsidRPr="00BA68E4">
        <w:rPr>
          <w:rFonts w:ascii="Andalus" w:hAnsi="Andalus" w:cs="Andalus"/>
          <w:sz w:val="28"/>
          <w:szCs w:val="28"/>
          <w:rtl/>
          <w:lang w:bidi="ar-SY"/>
        </w:rPr>
        <w:t>أشرف شمس الدين , تجريم غسل الأموال في التشريعات المقارنة , القاهرة, 2001.</w:t>
      </w:r>
    </w:p>
    <w:p w:rsidR="00C32883" w:rsidRPr="00BA68E4" w:rsidRDefault="00C32883" w:rsidP="00BA68E4">
      <w:pPr>
        <w:pStyle w:val="a3"/>
        <w:numPr>
          <w:ilvl w:val="0"/>
          <w:numId w:val="15"/>
        </w:numPr>
        <w:spacing w:line="360" w:lineRule="auto"/>
        <w:ind w:left="641" w:hanging="357"/>
        <w:rPr>
          <w:rFonts w:ascii="Andalus" w:hAnsi="Andalus" w:cs="Andalus"/>
          <w:sz w:val="28"/>
          <w:szCs w:val="28"/>
          <w:rtl/>
          <w:lang w:bidi="ar-SY"/>
        </w:rPr>
      </w:pPr>
      <w:r w:rsidRPr="00BA68E4">
        <w:rPr>
          <w:rFonts w:ascii="Andalus" w:hAnsi="Andalus" w:cs="Andalus"/>
          <w:sz w:val="28"/>
          <w:szCs w:val="28"/>
          <w:rtl/>
          <w:lang w:bidi="ar-SY"/>
        </w:rPr>
        <w:t>عزيزة الشريف , ظاهرة غسل الأموال وأثرها على الاقتصاد الوطني ,مجلة الحقوق, جامعة الكويت , 1998.</w:t>
      </w:r>
    </w:p>
    <w:p w:rsidR="004F6CE1" w:rsidRPr="00F950C2" w:rsidRDefault="004F6CE1" w:rsidP="00F950C2">
      <w:pPr>
        <w:rPr>
          <w:sz w:val="28"/>
          <w:szCs w:val="28"/>
          <w:lang w:bidi="ar-SY"/>
        </w:rPr>
      </w:pPr>
    </w:p>
    <w:sectPr w:rsidR="004F6CE1" w:rsidRPr="00F950C2" w:rsidSect="00BA68E4">
      <w:pgSz w:w="11906" w:h="16838"/>
      <w:pgMar w:top="1440" w:right="1800" w:bottom="1440"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38D" w:rsidRDefault="004E338D" w:rsidP="001417C1">
      <w:pPr>
        <w:spacing w:after="0" w:line="240" w:lineRule="auto"/>
      </w:pPr>
      <w:r>
        <w:separator/>
      </w:r>
    </w:p>
  </w:endnote>
  <w:endnote w:type="continuationSeparator" w:id="1">
    <w:p w:rsidR="004E338D" w:rsidRDefault="004E338D" w:rsidP="0014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38D" w:rsidRDefault="004E338D" w:rsidP="001417C1">
      <w:pPr>
        <w:spacing w:after="0" w:line="240" w:lineRule="auto"/>
      </w:pPr>
      <w:r>
        <w:separator/>
      </w:r>
    </w:p>
  </w:footnote>
  <w:footnote w:type="continuationSeparator" w:id="1">
    <w:p w:rsidR="004E338D" w:rsidRDefault="004E338D" w:rsidP="00141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65pt;height:8.65pt" o:bullet="t">
        <v:imagedata r:id="rId1" o:title="art9A8E"/>
      </v:shape>
    </w:pict>
  </w:numPicBullet>
  <w:abstractNum w:abstractNumId="0">
    <w:nsid w:val="0D302C70"/>
    <w:multiLevelType w:val="hybridMultilevel"/>
    <w:tmpl w:val="DBC00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F4784"/>
    <w:multiLevelType w:val="hybridMultilevel"/>
    <w:tmpl w:val="3F0655B2"/>
    <w:lvl w:ilvl="0" w:tplc="BBE852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42994"/>
    <w:multiLevelType w:val="hybridMultilevel"/>
    <w:tmpl w:val="4BC0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23E7"/>
    <w:multiLevelType w:val="hybridMultilevel"/>
    <w:tmpl w:val="DDF0F532"/>
    <w:lvl w:ilvl="0" w:tplc="C61813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357D65"/>
    <w:multiLevelType w:val="hybridMultilevel"/>
    <w:tmpl w:val="C9E2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A6443"/>
    <w:multiLevelType w:val="hybridMultilevel"/>
    <w:tmpl w:val="3DDEED2E"/>
    <w:lvl w:ilvl="0" w:tplc="04090013">
      <w:start w:val="1"/>
      <w:numFmt w:val="arabicAlpha"/>
      <w:lvlText w:val="%1-"/>
      <w:lvlJc w:val="center"/>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6737F"/>
    <w:multiLevelType w:val="hybridMultilevel"/>
    <w:tmpl w:val="556EF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B276B"/>
    <w:multiLevelType w:val="hybridMultilevel"/>
    <w:tmpl w:val="17D001FC"/>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E887015"/>
    <w:multiLevelType w:val="hybridMultilevel"/>
    <w:tmpl w:val="991C448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6E304A3"/>
    <w:multiLevelType w:val="hybridMultilevel"/>
    <w:tmpl w:val="32CE7EE6"/>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57191F44"/>
    <w:multiLevelType w:val="hybridMultilevel"/>
    <w:tmpl w:val="F036FE36"/>
    <w:lvl w:ilvl="0" w:tplc="04090001">
      <w:start w:val="1"/>
      <w:numFmt w:val="bullet"/>
      <w:lvlText w:val=""/>
      <w:lvlJc w:val="left"/>
      <w:pPr>
        <w:ind w:left="501" w:hanging="360"/>
      </w:pPr>
      <w:rPr>
        <w:rFonts w:ascii="Symbol" w:hAnsi="Symbo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1">
    <w:nsid w:val="59D343EA"/>
    <w:multiLevelType w:val="hybridMultilevel"/>
    <w:tmpl w:val="9766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86061"/>
    <w:multiLevelType w:val="hybridMultilevel"/>
    <w:tmpl w:val="7E66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C97627"/>
    <w:multiLevelType w:val="hybridMultilevel"/>
    <w:tmpl w:val="EF4A859E"/>
    <w:lvl w:ilvl="0" w:tplc="87C87490">
      <w:start w:val="1"/>
      <w:numFmt w:val="bullet"/>
      <w:lvlText w:val=""/>
      <w:lvlPicBulletId w:val="0"/>
      <w:lvlJc w:val="left"/>
      <w:pPr>
        <w:tabs>
          <w:tab w:val="num" w:pos="720"/>
        </w:tabs>
        <w:ind w:left="720" w:hanging="360"/>
      </w:pPr>
      <w:rPr>
        <w:rFonts w:ascii="Symbol" w:hAnsi="Symbol" w:hint="default"/>
      </w:rPr>
    </w:lvl>
    <w:lvl w:ilvl="1" w:tplc="48EE3944">
      <w:start w:val="1518"/>
      <w:numFmt w:val="bullet"/>
      <w:lvlText w:val="–"/>
      <w:lvlJc w:val="left"/>
      <w:pPr>
        <w:tabs>
          <w:tab w:val="num" w:pos="1440"/>
        </w:tabs>
        <w:ind w:left="1440" w:hanging="360"/>
      </w:pPr>
      <w:rPr>
        <w:rFonts w:ascii="Times New Roman" w:hAnsi="Times New Roman" w:hint="default"/>
      </w:rPr>
    </w:lvl>
    <w:lvl w:ilvl="2" w:tplc="5FBC13CE" w:tentative="1">
      <w:start w:val="1"/>
      <w:numFmt w:val="bullet"/>
      <w:lvlText w:val=""/>
      <w:lvlPicBulletId w:val="0"/>
      <w:lvlJc w:val="left"/>
      <w:pPr>
        <w:tabs>
          <w:tab w:val="num" w:pos="2160"/>
        </w:tabs>
        <w:ind w:left="2160" w:hanging="360"/>
      </w:pPr>
      <w:rPr>
        <w:rFonts w:ascii="Symbol" w:hAnsi="Symbol" w:hint="default"/>
      </w:rPr>
    </w:lvl>
    <w:lvl w:ilvl="3" w:tplc="2556A898" w:tentative="1">
      <w:start w:val="1"/>
      <w:numFmt w:val="bullet"/>
      <w:lvlText w:val=""/>
      <w:lvlPicBulletId w:val="0"/>
      <w:lvlJc w:val="left"/>
      <w:pPr>
        <w:tabs>
          <w:tab w:val="num" w:pos="2880"/>
        </w:tabs>
        <w:ind w:left="2880" w:hanging="360"/>
      </w:pPr>
      <w:rPr>
        <w:rFonts w:ascii="Symbol" w:hAnsi="Symbol" w:hint="default"/>
      </w:rPr>
    </w:lvl>
    <w:lvl w:ilvl="4" w:tplc="5C405E0E" w:tentative="1">
      <w:start w:val="1"/>
      <w:numFmt w:val="bullet"/>
      <w:lvlText w:val=""/>
      <w:lvlPicBulletId w:val="0"/>
      <w:lvlJc w:val="left"/>
      <w:pPr>
        <w:tabs>
          <w:tab w:val="num" w:pos="3600"/>
        </w:tabs>
        <w:ind w:left="3600" w:hanging="360"/>
      </w:pPr>
      <w:rPr>
        <w:rFonts w:ascii="Symbol" w:hAnsi="Symbol" w:hint="default"/>
      </w:rPr>
    </w:lvl>
    <w:lvl w:ilvl="5" w:tplc="A612A2F8" w:tentative="1">
      <w:start w:val="1"/>
      <w:numFmt w:val="bullet"/>
      <w:lvlText w:val=""/>
      <w:lvlPicBulletId w:val="0"/>
      <w:lvlJc w:val="left"/>
      <w:pPr>
        <w:tabs>
          <w:tab w:val="num" w:pos="4320"/>
        </w:tabs>
        <w:ind w:left="4320" w:hanging="360"/>
      </w:pPr>
      <w:rPr>
        <w:rFonts w:ascii="Symbol" w:hAnsi="Symbol" w:hint="default"/>
      </w:rPr>
    </w:lvl>
    <w:lvl w:ilvl="6" w:tplc="A38A656A" w:tentative="1">
      <w:start w:val="1"/>
      <w:numFmt w:val="bullet"/>
      <w:lvlText w:val=""/>
      <w:lvlPicBulletId w:val="0"/>
      <w:lvlJc w:val="left"/>
      <w:pPr>
        <w:tabs>
          <w:tab w:val="num" w:pos="5040"/>
        </w:tabs>
        <w:ind w:left="5040" w:hanging="360"/>
      </w:pPr>
      <w:rPr>
        <w:rFonts w:ascii="Symbol" w:hAnsi="Symbol" w:hint="default"/>
      </w:rPr>
    </w:lvl>
    <w:lvl w:ilvl="7" w:tplc="1FC8961A" w:tentative="1">
      <w:start w:val="1"/>
      <w:numFmt w:val="bullet"/>
      <w:lvlText w:val=""/>
      <w:lvlPicBulletId w:val="0"/>
      <w:lvlJc w:val="left"/>
      <w:pPr>
        <w:tabs>
          <w:tab w:val="num" w:pos="5760"/>
        </w:tabs>
        <w:ind w:left="5760" w:hanging="360"/>
      </w:pPr>
      <w:rPr>
        <w:rFonts w:ascii="Symbol" w:hAnsi="Symbol" w:hint="default"/>
      </w:rPr>
    </w:lvl>
    <w:lvl w:ilvl="8" w:tplc="FE90A10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73D46729"/>
    <w:multiLevelType w:val="hybridMultilevel"/>
    <w:tmpl w:val="23BC37D2"/>
    <w:lvl w:ilvl="0" w:tplc="E4620B70">
      <w:numFmt w:val="bullet"/>
      <w:lvlText w:val="-"/>
      <w:lvlJc w:val="left"/>
      <w:pPr>
        <w:ind w:left="643"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C631A4"/>
    <w:multiLevelType w:val="hybridMultilevel"/>
    <w:tmpl w:val="E662BD92"/>
    <w:lvl w:ilvl="0" w:tplc="277C2A9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9F30A0"/>
    <w:multiLevelType w:val="hybridMultilevel"/>
    <w:tmpl w:val="991C4484"/>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0"/>
  </w:num>
  <w:num w:numId="2">
    <w:abstractNumId w:val="5"/>
  </w:num>
  <w:num w:numId="3">
    <w:abstractNumId w:val="7"/>
  </w:num>
  <w:num w:numId="4">
    <w:abstractNumId w:val="3"/>
  </w:num>
  <w:num w:numId="5">
    <w:abstractNumId w:val="8"/>
  </w:num>
  <w:num w:numId="6">
    <w:abstractNumId w:val="6"/>
  </w:num>
  <w:num w:numId="7">
    <w:abstractNumId w:val="16"/>
  </w:num>
  <w:num w:numId="8">
    <w:abstractNumId w:val="15"/>
  </w:num>
  <w:num w:numId="9">
    <w:abstractNumId w:val="9"/>
  </w:num>
  <w:num w:numId="10">
    <w:abstractNumId w:val="0"/>
  </w:num>
  <w:num w:numId="11">
    <w:abstractNumId w:val="11"/>
  </w:num>
  <w:num w:numId="12">
    <w:abstractNumId w:val="4"/>
  </w:num>
  <w:num w:numId="13">
    <w:abstractNumId w:val="2"/>
  </w:num>
  <w:num w:numId="14">
    <w:abstractNumId w:val="12"/>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203E8"/>
    <w:rsid w:val="00036B17"/>
    <w:rsid w:val="000B259C"/>
    <w:rsid w:val="000B6B42"/>
    <w:rsid w:val="000C0863"/>
    <w:rsid w:val="001305DE"/>
    <w:rsid w:val="001417C1"/>
    <w:rsid w:val="00181E82"/>
    <w:rsid w:val="00212394"/>
    <w:rsid w:val="00240D14"/>
    <w:rsid w:val="00257740"/>
    <w:rsid w:val="002B37A0"/>
    <w:rsid w:val="0038009D"/>
    <w:rsid w:val="003B0F78"/>
    <w:rsid w:val="003B3C6D"/>
    <w:rsid w:val="004266C2"/>
    <w:rsid w:val="00427929"/>
    <w:rsid w:val="00453F34"/>
    <w:rsid w:val="0049053D"/>
    <w:rsid w:val="00491BB4"/>
    <w:rsid w:val="004A48D4"/>
    <w:rsid w:val="004E338D"/>
    <w:rsid w:val="004F5082"/>
    <w:rsid w:val="004F6CE1"/>
    <w:rsid w:val="005300D6"/>
    <w:rsid w:val="00544910"/>
    <w:rsid w:val="00551AD9"/>
    <w:rsid w:val="00560ED9"/>
    <w:rsid w:val="00570C2F"/>
    <w:rsid w:val="00574842"/>
    <w:rsid w:val="00594D5F"/>
    <w:rsid w:val="005C7E23"/>
    <w:rsid w:val="005F16B4"/>
    <w:rsid w:val="0061425A"/>
    <w:rsid w:val="00622F86"/>
    <w:rsid w:val="00623FEF"/>
    <w:rsid w:val="006533FA"/>
    <w:rsid w:val="00671451"/>
    <w:rsid w:val="00676E1D"/>
    <w:rsid w:val="00682936"/>
    <w:rsid w:val="006C0422"/>
    <w:rsid w:val="006C6955"/>
    <w:rsid w:val="006D2328"/>
    <w:rsid w:val="00736341"/>
    <w:rsid w:val="00787081"/>
    <w:rsid w:val="007F4E55"/>
    <w:rsid w:val="00827A8B"/>
    <w:rsid w:val="0083731D"/>
    <w:rsid w:val="008628DB"/>
    <w:rsid w:val="00862EB9"/>
    <w:rsid w:val="008E0F84"/>
    <w:rsid w:val="008F14D1"/>
    <w:rsid w:val="00912847"/>
    <w:rsid w:val="00917896"/>
    <w:rsid w:val="0092409D"/>
    <w:rsid w:val="00941979"/>
    <w:rsid w:val="00974C4E"/>
    <w:rsid w:val="009866F5"/>
    <w:rsid w:val="009A354E"/>
    <w:rsid w:val="00A203E8"/>
    <w:rsid w:val="00A2259B"/>
    <w:rsid w:val="00A40E77"/>
    <w:rsid w:val="00A4711C"/>
    <w:rsid w:val="00A70EFB"/>
    <w:rsid w:val="00A95DE5"/>
    <w:rsid w:val="00AB7E35"/>
    <w:rsid w:val="00AC71CB"/>
    <w:rsid w:val="00B5525F"/>
    <w:rsid w:val="00B8321C"/>
    <w:rsid w:val="00B95DA7"/>
    <w:rsid w:val="00BA68E4"/>
    <w:rsid w:val="00BB076D"/>
    <w:rsid w:val="00BE1ED9"/>
    <w:rsid w:val="00BF15F3"/>
    <w:rsid w:val="00C32883"/>
    <w:rsid w:val="00CC2608"/>
    <w:rsid w:val="00CD06B7"/>
    <w:rsid w:val="00CD6C4B"/>
    <w:rsid w:val="00D17A22"/>
    <w:rsid w:val="00D25ACE"/>
    <w:rsid w:val="00D6355C"/>
    <w:rsid w:val="00D964CF"/>
    <w:rsid w:val="00DB3CBC"/>
    <w:rsid w:val="00E32336"/>
    <w:rsid w:val="00E61EE5"/>
    <w:rsid w:val="00E87E7A"/>
    <w:rsid w:val="00EA4B29"/>
    <w:rsid w:val="00EC091C"/>
    <w:rsid w:val="00EF0812"/>
    <w:rsid w:val="00F2384D"/>
    <w:rsid w:val="00F36D1D"/>
    <w:rsid w:val="00F53138"/>
    <w:rsid w:val="00F83F63"/>
    <w:rsid w:val="00F950C2"/>
    <w:rsid w:val="00F95538"/>
    <w:rsid w:val="00FA02BD"/>
    <w:rsid w:val="00FB0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082"/>
    <w:pPr>
      <w:ind w:left="720"/>
      <w:contextualSpacing/>
    </w:pPr>
  </w:style>
  <w:style w:type="paragraph" w:styleId="a4">
    <w:name w:val="header"/>
    <w:basedOn w:val="a"/>
    <w:link w:val="Char"/>
    <w:uiPriority w:val="99"/>
    <w:semiHidden/>
    <w:unhideWhenUsed/>
    <w:rsid w:val="001417C1"/>
    <w:pPr>
      <w:tabs>
        <w:tab w:val="center" w:pos="4153"/>
        <w:tab w:val="right" w:pos="8306"/>
      </w:tabs>
      <w:spacing w:after="0" w:line="240" w:lineRule="auto"/>
    </w:pPr>
  </w:style>
  <w:style w:type="character" w:customStyle="1" w:styleId="Char">
    <w:name w:val="رأس صفحة Char"/>
    <w:basedOn w:val="a0"/>
    <w:link w:val="a4"/>
    <w:uiPriority w:val="99"/>
    <w:semiHidden/>
    <w:rsid w:val="001417C1"/>
  </w:style>
  <w:style w:type="paragraph" w:styleId="a5">
    <w:name w:val="footer"/>
    <w:basedOn w:val="a"/>
    <w:link w:val="Char0"/>
    <w:uiPriority w:val="99"/>
    <w:semiHidden/>
    <w:unhideWhenUsed/>
    <w:rsid w:val="001417C1"/>
    <w:pPr>
      <w:tabs>
        <w:tab w:val="center" w:pos="4153"/>
        <w:tab w:val="right" w:pos="8306"/>
      </w:tabs>
      <w:spacing w:after="0" w:line="240" w:lineRule="auto"/>
    </w:pPr>
  </w:style>
  <w:style w:type="character" w:customStyle="1" w:styleId="Char0">
    <w:name w:val="تذييل صفحة Char"/>
    <w:basedOn w:val="a0"/>
    <w:link w:val="a5"/>
    <w:uiPriority w:val="99"/>
    <w:semiHidden/>
    <w:rsid w:val="001417C1"/>
  </w:style>
  <w:style w:type="character" w:styleId="a6">
    <w:name w:val="Emphasis"/>
    <w:basedOn w:val="a0"/>
    <w:uiPriority w:val="20"/>
    <w:qFormat/>
    <w:rsid w:val="00912847"/>
    <w:rPr>
      <w:i/>
      <w:iCs/>
    </w:rPr>
  </w:style>
  <w:style w:type="paragraph" w:styleId="a7">
    <w:name w:val="Balloon Text"/>
    <w:basedOn w:val="a"/>
    <w:link w:val="Char1"/>
    <w:uiPriority w:val="99"/>
    <w:semiHidden/>
    <w:unhideWhenUsed/>
    <w:rsid w:val="004F6CE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F6CE1"/>
    <w:rPr>
      <w:rFonts w:ascii="Tahoma" w:hAnsi="Tahoma" w:cs="Tahoma"/>
      <w:sz w:val="16"/>
      <w:szCs w:val="16"/>
    </w:rPr>
  </w:style>
  <w:style w:type="table" w:styleId="a8">
    <w:name w:val="Table Grid"/>
    <w:basedOn w:val="a1"/>
    <w:uiPriority w:val="59"/>
    <w:rsid w:val="004F6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line number"/>
    <w:basedOn w:val="a0"/>
    <w:uiPriority w:val="99"/>
    <w:semiHidden/>
    <w:unhideWhenUsed/>
    <w:rsid w:val="00BA68E4"/>
  </w:style>
</w:styles>
</file>

<file path=word/webSettings.xml><?xml version="1.0" encoding="utf-8"?>
<w:webSettings xmlns:r="http://schemas.openxmlformats.org/officeDocument/2006/relationships" xmlns:w="http://schemas.openxmlformats.org/wordprocessingml/2006/main">
  <w:divs>
    <w:div w:id="273443973">
      <w:bodyDiv w:val="1"/>
      <w:marLeft w:val="0"/>
      <w:marRight w:val="0"/>
      <w:marTop w:val="0"/>
      <w:marBottom w:val="0"/>
      <w:divBdr>
        <w:top w:val="none" w:sz="0" w:space="0" w:color="auto"/>
        <w:left w:val="none" w:sz="0" w:space="0" w:color="auto"/>
        <w:bottom w:val="none" w:sz="0" w:space="0" w:color="auto"/>
        <w:right w:val="none" w:sz="0" w:space="0" w:color="auto"/>
      </w:divBdr>
    </w:div>
    <w:div w:id="869489796">
      <w:bodyDiv w:val="1"/>
      <w:marLeft w:val="0"/>
      <w:marRight w:val="0"/>
      <w:marTop w:val="0"/>
      <w:marBottom w:val="0"/>
      <w:divBdr>
        <w:top w:val="none" w:sz="0" w:space="0" w:color="auto"/>
        <w:left w:val="none" w:sz="0" w:space="0" w:color="auto"/>
        <w:bottom w:val="none" w:sz="0" w:space="0" w:color="auto"/>
        <w:right w:val="none" w:sz="0" w:space="0" w:color="auto"/>
      </w:divBdr>
    </w:div>
    <w:div w:id="1599947763">
      <w:bodyDiv w:val="1"/>
      <w:marLeft w:val="0"/>
      <w:marRight w:val="0"/>
      <w:marTop w:val="0"/>
      <w:marBottom w:val="0"/>
      <w:divBdr>
        <w:top w:val="none" w:sz="0" w:space="0" w:color="auto"/>
        <w:left w:val="none" w:sz="0" w:space="0" w:color="auto"/>
        <w:bottom w:val="none" w:sz="0" w:space="0" w:color="auto"/>
        <w:right w:val="none" w:sz="0" w:space="0" w:color="auto"/>
      </w:divBdr>
    </w:div>
    <w:div w:id="2038699972">
      <w:bodyDiv w:val="1"/>
      <w:marLeft w:val="0"/>
      <w:marRight w:val="0"/>
      <w:marTop w:val="0"/>
      <w:marBottom w:val="0"/>
      <w:divBdr>
        <w:top w:val="none" w:sz="0" w:space="0" w:color="auto"/>
        <w:left w:val="none" w:sz="0" w:space="0" w:color="auto"/>
        <w:bottom w:val="none" w:sz="0" w:space="0" w:color="auto"/>
        <w:right w:val="none" w:sz="0" w:space="0" w:color="auto"/>
      </w:divBdr>
      <w:divsChild>
        <w:div w:id="579994646">
          <w:marLeft w:val="0"/>
          <w:marRight w:val="907"/>
          <w:marTop w:val="115"/>
          <w:marBottom w:val="0"/>
          <w:divBdr>
            <w:top w:val="none" w:sz="0" w:space="0" w:color="auto"/>
            <w:left w:val="none" w:sz="0" w:space="0" w:color="auto"/>
            <w:bottom w:val="none" w:sz="0" w:space="0" w:color="auto"/>
            <w:right w:val="none" w:sz="0" w:space="0" w:color="auto"/>
          </w:divBdr>
        </w:div>
        <w:div w:id="1269042610">
          <w:marLeft w:val="0"/>
          <w:marRight w:val="1526"/>
          <w:marTop w:val="106"/>
          <w:marBottom w:val="0"/>
          <w:divBdr>
            <w:top w:val="none" w:sz="0" w:space="0" w:color="auto"/>
            <w:left w:val="none" w:sz="0" w:space="0" w:color="auto"/>
            <w:bottom w:val="none" w:sz="0" w:space="0" w:color="auto"/>
            <w:right w:val="none" w:sz="0" w:space="0" w:color="auto"/>
          </w:divBdr>
        </w:div>
        <w:div w:id="24645821">
          <w:marLeft w:val="0"/>
          <w:marRight w:val="1526"/>
          <w:marTop w:val="106"/>
          <w:marBottom w:val="0"/>
          <w:divBdr>
            <w:top w:val="none" w:sz="0" w:space="0" w:color="auto"/>
            <w:left w:val="none" w:sz="0" w:space="0" w:color="auto"/>
            <w:bottom w:val="none" w:sz="0" w:space="0" w:color="auto"/>
            <w:right w:val="none" w:sz="0" w:space="0" w:color="auto"/>
          </w:divBdr>
        </w:div>
        <w:div w:id="512065481">
          <w:marLeft w:val="0"/>
          <w:marRight w:val="1526"/>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9A0B-3E1F-4448-A698-CF06C6A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1791</Words>
  <Characters>10209</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2010-04-23T22:36:00Z</dcterms:created>
  <dcterms:modified xsi:type="dcterms:W3CDTF">2010-04-24T08:36:00Z</dcterms:modified>
</cp:coreProperties>
</file>