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sdt>
      <w:sdtPr>
        <w:rPr>
          <w:rtl/>
        </w:rPr>
        <w:id w:val="35925160"/>
        <w:docPartObj>
          <w:docPartGallery w:val="Cover Pages"/>
          <w:docPartUnique/>
        </w:docPartObj>
      </w:sdtPr>
      <w:sdtEndPr>
        <w:rPr>
          <w:rFonts w:asciiTheme="minorBidi" w:hAnsiTheme="minorBidi"/>
          <w:sz w:val="28"/>
          <w:szCs w:val="28"/>
          <w:rtl w:val="0"/>
          <w:lang w:bidi="ar-SY"/>
        </w:rPr>
      </w:sdtEndPr>
      <w:sdtContent>
        <w:p w:rsidR="002475D3" w:rsidRDefault="002475D3"/>
        <w:p w:rsidR="00F06E27" w:rsidRDefault="00F06E27">
          <w:pPr>
            <w:bidi w:val="0"/>
            <w:rPr>
              <w:rFonts w:asciiTheme="minorBidi" w:hAnsiTheme="minorBidi"/>
              <w:sz w:val="28"/>
              <w:szCs w:val="28"/>
              <w:rtl/>
              <w:lang w:bidi="ar-SY"/>
            </w:rPr>
          </w:pPr>
        </w:p>
        <w:p w:rsidR="00F06E27" w:rsidRDefault="00F06E27" w:rsidP="00F06E27">
          <w:pPr>
            <w:bidi w:val="0"/>
            <w:rPr>
              <w:rFonts w:asciiTheme="minorBidi" w:hAnsiTheme="minorBidi"/>
              <w:sz w:val="28"/>
              <w:szCs w:val="28"/>
              <w:rtl/>
              <w:lang w:bidi="ar-SY"/>
            </w:rPr>
          </w:pPr>
        </w:p>
        <w:tbl>
          <w:tblPr>
            <w:tblpPr w:leftFromText="187" w:rightFromText="187" w:vertAnchor="page" w:horzAnchor="margin" w:tblpXSpec="center" w:tblpY="3166"/>
            <w:tblW w:w="6156" w:type="pct"/>
            <w:tblLook w:val="04A0"/>
          </w:tblPr>
          <w:tblGrid>
            <w:gridCol w:w="10492"/>
          </w:tblGrid>
          <w:tr w:rsidR="00654BCF" w:rsidTr="001D48DF">
            <w:trPr>
              <w:trHeight w:val="80"/>
            </w:trPr>
            <w:tc>
              <w:tcPr>
                <w:tcW w:w="10492" w:type="dxa"/>
              </w:tcPr>
              <w:p w:rsidR="00654BCF" w:rsidRDefault="00654BCF" w:rsidP="00654BCF">
                <w:pPr>
                  <w:pStyle w:val="NoSpacing"/>
                  <w:rPr>
                    <w:color w:val="484329" w:themeColor="background2" w:themeShade="3F"/>
                    <w:sz w:val="28"/>
                    <w:szCs w:val="28"/>
                  </w:rPr>
                </w:pPr>
              </w:p>
              <w:p w:rsidR="00654BCF" w:rsidRDefault="00654BCF" w:rsidP="00654BCF">
                <w:pPr>
                  <w:pStyle w:val="NoSpacing"/>
                  <w:rPr>
                    <w:color w:val="484329" w:themeColor="background2" w:themeShade="3F"/>
                    <w:sz w:val="28"/>
                    <w:szCs w:val="28"/>
                  </w:rPr>
                </w:pPr>
              </w:p>
              <w:p w:rsidR="00654BCF" w:rsidRDefault="00654BCF" w:rsidP="00654BCF">
                <w:pPr>
                  <w:pStyle w:val="NoSpacing"/>
                  <w:rPr>
                    <w:color w:val="484329" w:themeColor="background2" w:themeShade="3F"/>
                    <w:sz w:val="28"/>
                    <w:szCs w:val="28"/>
                  </w:rPr>
                </w:pPr>
              </w:p>
              <w:p w:rsidR="00654BCF" w:rsidRPr="00D1110C" w:rsidRDefault="00654BCF" w:rsidP="00654BCF">
                <w:pPr>
                  <w:pStyle w:val="NoSpacing"/>
                  <w:jc w:val="center"/>
                  <w:rPr>
                    <w:rFonts w:ascii="Andalus" w:hAnsi="Andalus" w:cs="Andalus"/>
                    <w:b/>
                    <w:bCs/>
                    <w:color w:val="484329" w:themeColor="background2" w:themeShade="3F"/>
                    <w:sz w:val="64"/>
                    <w:szCs w:val="64"/>
                    <w:rtl/>
                    <w:lang w:bidi="ar-SY"/>
                  </w:rPr>
                </w:pPr>
                <w:r w:rsidRPr="00D1110C">
                  <w:rPr>
                    <w:rFonts w:ascii="Andalus" w:hAnsi="Andalus" w:cs="Andalus"/>
                    <w:b/>
                    <w:bCs/>
                    <w:color w:val="484329" w:themeColor="background2" w:themeShade="3F"/>
                    <w:sz w:val="64"/>
                    <w:szCs w:val="64"/>
                    <w:rtl/>
                    <w:lang w:bidi="ar-SY"/>
                  </w:rPr>
                  <w:t>الحصة السوقية ودورها في قياس أداء المنظمة</w:t>
                </w:r>
              </w:p>
              <w:p w:rsidR="00D1110C" w:rsidRDefault="00D1110C" w:rsidP="00654BCF">
                <w:pPr>
                  <w:pStyle w:val="NoSpacing"/>
                  <w:jc w:val="center"/>
                  <w:rPr>
                    <w:color w:val="484329" w:themeColor="background2" w:themeShade="3F"/>
                    <w:sz w:val="48"/>
                    <w:szCs w:val="48"/>
                    <w:rtl/>
                    <w:lang w:bidi="ar-SY"/>
                  </w:rPr>
                </w:pPr>
              </w:p>
              <w:p w:rsidR="00654BCF" w:rsidRPr="007F7483" w:rsidRDefault="007F7483" w:rsidP="007F7483">
                <w:pPr>
                  <w:pStyle w:val="NoSpacing"/>
                  <w:jc w:val="center"/>
                  <w:rPr>
                    <w:rFonts w:ascii="Californian FB" w:hAnsi="Californian FB"/>
                    <w:b/>
                    <w:bCs/>
                    <w:color w:val="484329" w:themeColor="background2" w:themeShade="3F"/>
                    <w:sz w:val="48"/>
                    <w:szCs w:val="48"/>
                    <w:lang w:bidi="ar-SY"/>
                  </w:rPr>
                </w:pPr>
                <w:r w:rsidRPr="007F7483">
                  <w:rPr>
                    <w:rFonts w:ascii="Californian FB" w:hAnsi="Californian FB"/>
                    <w:b/>
                    <w:bCs/>
                    <w:color w:val="484329" w:themeColor="background2" w:themeShade="3F"/>
                    <w:sz w:val="48"/>
                    <w:szCs w:val="48"/>
                    <w:lang w:bidi="ar-SY"/>
                  </w:rPr>
                  <w:t>&lt;</w:t>
                </w:r>
                <w:r w:rsidR="00654BCF" w:rsidRPr="007F7483">
                  <w:rPr>
                    <w:rFonts w:ascii="Californian FB" w:hAnsi="Californian FB"/>
                    <w:b/>
                    <w:bCs/>
                    <w:color w:val="484329" w:themeColor="background2" w:themeShade="3F"/>
                    <w:sz w:val="48"/>
                    <w:szCs w:val="48"/>
                    <w:lang w:bidi="ar-SY"/>
                  </w:rPr>
                  <w:t>The</w:t>
                </w:r>
                <w:r w:rsidR="00D1110C" w:rsidRPr="007F7483">
                  <w:rPr>
                    <w:rFonts w:ascii="Californian FB" w:hAnsi="Californian FB"/>
                    <w:b/>
                    <w:bCs/>
                    <w:color w:val="484329" w:themeColor="background2" w:themeShade="3F"/>
                    <w:sz w:val="48"/>
                    <w:szCs w:val="48"/>
                    <w:lang w:bidi="ar-SY"/>
                  </w:rPr>
                  <w:t xml:space="preserve"> Role of</w:t>
                </w:r>
                <w:r w:rsidR="00654BCF" w:rsidRPr="007F7483">
                  <w:rPr>
                    <w:rFonts w:ascii="Californian FB" w:hAnsi="Californian FB"/>
                    <w:b/>
                    <w:bCs/>
                    <w:color w:val="484329" w:themeColor="background2" w:themeShade="3F"/>
                    <w:sz w:val="48"/>
                    <w:szCs w:val="48"/>
                    <w:lang w:bidi="ar-SY"/>
                  </w:rPr>
                  <w:t xml:space="preserve"> Market Share in measure</w:t>
                </w:r>
                <w:r w:rsidR="00D1110C" w:rsidRPr="007F7483">
                  <w:rPr>
                    <w:rFonts w:ascii="Californian FB" w:hAnsi="Californian FB"/>
                    <w:b/>
                    <w:bCs/>
                    <w:color w:val="484329" w:themeColor="background2" w:themeShade="3F"/>
                    <w:sz w:val="48"/>
                    <w:szCs w:val="48"/>
                    <w:lang w:bidi="ar-SY"/>
                  </w:rPr>
                  <w:t xml:space="preserve"> the Corporation performance in the Market</w:t>
                </w:r>
                <w:r w:rsidRPr="007F7483">
                  <w:rPr>
                    <w:rFonts w:ascii="Californian FB" w:hAnsi="Californian FB"/>
                    <w:b/>
                    <w:bCs/>
                    <w:color w:val="484329" w:themeColor="background2" w:themeShade="3F"/>
                    <w:sz w:val="48"/>
                    <w:szCs w:val="48"/>
                    <w:lang w:bidi="ar-SY"/>
                  </w:rPr>
                  <w:t>&gt;</w:t>
                </w:r>
                <w:r w:rsidR="00654BCF" w:rsidRPr="007F7483">
                  <w:rPr>
                    <w:rFonts w:ascii="Californian FB" w:hAnsi="Californian FB"/>
                    <w:b/>
                    <w:bCs/>
                    <w:color w:val="484329" w:themeColor="background2" w:themeShade="3F"/>
                    <w:sz w:val="48"/>
                    <w:szCs w:val="48"/>
                    <w:lang w:bidi="ar-SY"/>
                  </w:rPr>
                  <w:t xml:space="preserve"> </w:t>
                </w:r>
              </w:p>
              <w:p w:rsidR="00654BCF" w:rsidRDefault="00654BCF" w:rsidP="00B56D9B">
                <w:pPr>
                  <w:pStyle w:val="NoSpacing"/>
                  <w:rPr>
                    <w:color w:val="484329" w:themeColor="background2" w:themeShade="3F"/>
                    <w:sz w:val="48"/>
                    <w:szCs w:val="48"/>
                    <w:rtl/>
                    <w:lang w:bidi="ar-SY"/>
                  </w:rPr>
                </w:pPr>
              </w:p>
              <w:p w:rsidR="00654BCF" w:rsidRDefault="00654BCF" w:rsidP="00654BCF">
                <w:pPr>
                  <w:pStyle w:val="NoSpacing"/>
                  <w:jc w:val="center"/>
                  <w:rPr>
                    <w:color w:val="484329" w:themeColor="background2" w:themeShade="3F"/>
                    <w:sz w:val="48"/>
                    <w:szCs w:val="48"/>
                    <w:rtl/>
                    <w:lang w:bidi="ar-SY"/>
                  </w:rPr>
                </w:pPr>
              </w:p>
              <w:p w:rsidR="00654BCF" w:rsidRPr="007F7483" w:rsidRDefault="00654BCF" w:rsidP="00654BCF">
                <w:pPr>
                  <w:pStyle w:val="NoSpacing"/>
                  <w:jc w:val="center"/>
                  <w:rPr>
                    <w:color w:val="484329" w:themeColor="background2" w:themeShade="3F"/>
                    <w:sz w:val="44"/>
                    <w:szCs w:val="44"/>
                    <w:rtl/>
                    <w:lang w:bidi="ar-SY"/>
                  </w:rPr>
                </w:pPr>
                <w:proofErr w:type="gramStart"/>
                <w:r w:rsidRPr="007F7483">
                  <w:rPr>
                    <w:rFonts w:hint="cs"/>
                    <w:color w:val="484329" w:themeColor="background2" w:themeShade="3F"/>
                    <w:sz w:val="44"/>
                    <w:szCs w:val="44"/>
                    <w:rtl/>
                    <w:lang w:bidi="ar-SY"/>
                  </w:rPr>
                  <w:t>دراسة</w:t>
                </w:r>
                <w:proofErr w:type="gramEnd"/>
                <w:r w:rsidRPr="007F7483">
                  <w:rPr>
                    <w:rFonts w:hint="cs"/>
                    <w:color w:val="484329" w:themeColor="background2" w:themeShade="3F"/>
                    <w:sz w:val="44"/>
                    <w:szCs w:val="44"/>
                    <w:rtl/>
                    <w:lang w:bidi="ar-SY"/>
                  </w:rPr>
                  <w:t xml:space="preserve"> ميدانية </w:t>
                </w:r>
              </w:p>
              <w:p w:rsidR="00B56D9B" w:rsidRPr="007F7483" w:rsidRDefault="00654BCF" w:rsidP="00B56D9B">
                <w:pPr>
                  <w:pStyle w:val="NoSpacing"/>
                  <w:jc w:val="center"/>
                  <w:rPr>
                    <w:color w:val="484329" w:themeColor="background2" w:themeShade="3F"/>
                    <w:sz w:val="44"/>
                    <w:szCs w:val="44"/>
                    <w:rtl/>
                    <w:lang w:bidi="ar-SY"/>
                  </w:rPr>
                </w:pPr>
                <w:r w:rsidRPr="007F7483">
                  <w:rPr>
                    <w:rFonts w:hint="cs"/>
                    <w:color w:val="484329" w:themeColor="background2" w:themeShade="3F"/>
                    <w:sz w:val="44"/>
                    <w:szCs w:val="44"/>
                    <w:rtl/>
                    <w:lang w:bidi="ar-SY"/>
                  </w:rPr>
                  <w:t>(شركات الوساطة المالية في سوق دمشق للأوراق المالية</w:t>
                </w:r>
                <w:r w:rsidR="00D1110C" w:rsidRPr="007F7483">
                  <w:rPr>
                    <w:rFonts w:hint="cs"/>
                    <w:color w:val="484329" w:themeColor="background2" w:themeShade="3F"/>
                    <w:sz w:val="44"/>
                    <w:szCs w:val="44"/>
                    <w:rtl/>
                    <w:lang w:bidi="ar-SY"/>
                  </w:rPr>
                  <w:t>)</w:t>
                </w:r>
              </w:p>
              <w:p w:rsidR="00B56D9B" w:rsidRPr="007F7483" w:rsidRDefault="00B56D9B" w:rsidP="0031312F">
                <w:pPr>
                  <w:pStyle w:val="NoSpacing"/>
                  <w:jc w:val="center"/>
                  <w:rPr>
                    <w:color w:val="484329" w:themeColor="background2" w:themeShade="3F"/>
                    <w:sz w:val="44"/>
                    <w:szCs w:val="44"/>
                    <w:lang w:bidi="ar-SY"/>
                  </w:rPr>
                </w:pPr>
              </w:p>
              <w:p w:rsidR="008F6BDE" w:rsidRPr="00FB63A7" w:rsidRDefault="00FB63A7" w:rsidP="0031312F">
                <w:pPr>
                  <w:pStyle w:val="NoSpacing"/>
                  <w:jc w:val="center"/>
                  <w:rPr>
                    <w:rFonts w:ascii="Andalus" w:hAnsi="Andalus" w:cs="Andalus"/>
                    <w:b/>
                    <w:bCs/>
                    <w:color w:val="484329" w:themeColor="background2" w:themeShade="3F"/>
                    <w:sz w:val="48"/>
                    <w:szCs w:val="48"/>
                    <w:rtl/>
                    <w:lang w:bidi="ar-SY"/>
                  </w:rPr>
                </w:pPr>
                <w:r w:rsidRPr="00FB63A7">
                  <w:rPr>
                    <w:rFonts w:ascii="Andalus" w:hAnsi="Andalus" w:cs="Andalus"/>
                    <w:b/>
                    <w:bCs/>
                    <w:color w:val="484329" w:themeColor="background2" w:themeShade="3F"/>
                    <w:sz w:val="48"/>
                    <w:szCs w:val="48"/>
                    <w:rtl/>
                    <w:lang w:bidi="ar-SY"/>
                  </w:rPr>
                  <w:t xml:space="preserve">إشراف </w:t>
                </w:r>
                <w:proofErr w:type="gramStart"/>
                <w:r w:rsidRPr="00FB63A7">
                  <w:rPr>
                    <w:rFonts w:ascii="Andalus" w:hAnsi="Andalus" w:cs="Andalus"/>
                    <w:b/>
                    <w:bCs/>
                    <w:color w:val="484329" w:themeColor="background2" w:themeShade="3F"/>
                    <w:sz w:val="48"/>
                    <w:szCs w:val="48"/>
                    <w:rtl/>
                    <w:lang w:bidi="ar-SY"/>
                  </w:rPr>
                  <w:t>الدكتور :</w:t>
                </w:r>
                <w:proofErr w:type="gramEnd"/>
                <w:r w:rsidRPr="00FB63A7">
                  <w:rPr>
                    <w:rFonts w:ascii="Andalus" w:hAnsi="Andalus" w:cs="Andalus"/>
                    <w:b/>
                    <w:bCs/>
                    <w:color w:val="484329" w:themeColor="background2" w:themeShade="3F"/>
                    <w:sz w:val="48"/>
                    <w:szCs w:val="48"/>
                    <w:rtl/>
                    <w:lang w:bidi="ar-SY"/>
                  </w:rPr>
                  <w:t>سليمان العوض</w:t>
                </w:r>
              </w:p>
              <w:p w:rsidR="00FB63A7" w:rsidRPr="00FB63A7" w:rsidRDefault="00FB63A7" w:rsidP="0031312F">
                <w:pPr>
                  <w:pStyle w:val="NoSpacing"/>
                  <w:jc w:val="center"/>
                  <w:rPr>
                    <w:rFonts w:ascii="Andalus" w:hAnsi="Andalus" w:cs="Andalus"/>
                    <w:color w:val="484329" w:themeColor="background2" w:themeShade="3F"/>
                    <w:sz w:val="48"/>
                    <w:szCs w:val="48"/>
                    <w:rtl/>
                    <w:lang w:bidi="ar-SY"/>
                  </w:rPr>
                </w:pPr>
              </w:p>
              <w:p w:rsidR="00B56D9B" w:rsidRDefault="00B56D9B" w:rsidP="0031312F">
                <w:pPr>
                  <w:pStyle w:val="NoSpacing"/>
                  <w:jc w:val="center"/>
                  <w:rPr>
                    <w:rFonts w:ascii="Andalus" w:hAnsi="Andalus" w:cs="Andalus"/>
                    <w:color w:val="484329" w:themeColor="background2" w:themeShade="3F"/>
                    <w:sz w:val="40"/>
                    <w:szCs w:val="40"/>
                    <w:lang w:bidi="ar-SY"/>
                  </w:rPr>
                </w:pPr>
                <w:r w:rsidRPr="00FB63A7">
                  <w:rPr>
                    <w:rFonts w:ascii="Andalus" w:hAnsi="Andalus" w:cs="Andalus"/>
                    <w:color w:val="484329" w:themeColor="background2" w:themeShade="3F"/>
                    <w:sz w:val="40"/>
                    <w:szCs w:val="40"/>
                    <w:rtl/>
                    <w:lang w:bidi="ar-SY"/>
                  </w:rPr>
                  <w:t xml:space="preserve">إعداد </w:t>
                </w:r>
                <w:proofErr w:type="gramStart"/>
                <w:r w:rsidRPr="00FB63A7">
                  <w:rPr>
                    <w:rFonts w:ascii="Andalus" w:hAnsi="Andalus" w:cs="Andalus"/>
                    <w:color w:val="484329" w:themeColor="background2" w:themeShade="3F"/>
                    <w:sz w:val="40"/>
                    <w:szCs w:val="40"/>
                    <w:rtl/>
                    <w:lang w:bidi="ar-SY"/>
                  </w:rPr>
                  <w:t>الطالب :</w:t>
                </w:r>
                <w:proofErr w:type="gramEnd"/>
                <w:r w:rsidRPr="00FB63A7">
                  <w:rPr>
                    <w:rFonts w:ascii="Andalus" w:hAnsi="Andalus" w:cs="Andalus"/>
                    <w:color w:val="484329" w:themeColor="background2" w:themeShade="3F"/>
                    <w:sz w:val="40"/>
                    <w:szCs w:val="40"/>
                    <w:rtl/>
                    <w:lang w:bidi="ar-SY"/>
                  </w:rPr>
                  <w:t>أس</w:t>
                </w:r>
                <w:r w:rsidR="008F6BDE" w:rsidRPr="00FB63A7">
                  <w:rPr>
                    <w:rFonts w:ascii="Andalus" w:hAnsi="Andalus" w:cs="Andalus" w:hint="cs"/>
                    <w:color w:val="484329" w:themeColor="background2" w:themeShade="3F"/>
                    <w:sz w:val="40"/>
                    <w:szCs w:val="40"/>
                    <w:rtl/>
                    <w:lang w:bidi="ar-SY"/>
                  </w:rPr>
                  <w:t>ـ</w:t>
                </w:r>
                <w:r w:rsidRPr="00FB63A7">
                  <w:rPr>
                    <w:rFonts w:ascii="Andalus" w:hAnsi="Andalus" w:cs="Andalus"/>
                    <w:color w:val="484329" w:themeColor="background2" w:themeShade="3F"/>
                    <w:sz w:val="40"/>
                    <w:szCs w:val="40"/>
                    <w:rtl/>
                    <w:lang w:bidi="ar-SY"/>
                  </w:rPr>
                  <w:t>امة دخ</w:t>
                </w:r>
                <w:r w:rsidR="008F6BDE" w:rsidRPr="00FB63A7">
                  <w:rPr>
                    <w:rFonts w:ascii="Andalus" w:hAnsi="Andalus" w:cs="Andalus" w:hint="cs"/>
                    <w:color w:val="484329" w:themeColor="background2" w:themeShade="3F"/>
                    <w:sz w:val="40"/>
                    <w:szCs w:val="40"/>
                    <w:rtl/>
                    <w:lang w:bidi="ar-SY"/>
                  </w:rPr>
                  <w:t>ـ</w:t>
                </w:r>
                <w:r w:rsidRPr="00FB63A7">
                  <w:rPr>
                    <w:rFonts w:ascii="Andalus" w:hAnsi="Andalus" w:cs="Andalus"/>
                    <w:color w:val="484329" w:themeColor="background2" w:themeShade="3F"/>
                    <w:sz w:val="40"/>
                    <w:szCs w:val="40"/>
                    <w:rtl/>
                    <w:lang w:bidi="ar-SY"/>
                  </w:rPr>
                  <w:t>ان</w:t>
                </w:r>
              </w:p>
              <w:p w:rsidR="001D48DF" w:rsidRPr="001D48DF" w:rsidRDefault="001D48DF" w:rsidP="001D48DF">
                <w:pPr>
                  <w:pStyle w:val="NoSpacing"/>
                  <w:jc w:val="center"/>
                  <w:rPr>
                    <w:color w:val="484329" w:themeColor="background2" w:themeShade="3F"/>
                    <w:sz w:val="28"/>
                    <w:szCs w:val="28"/>
                    <w:rtl/>
                    <w:lang w:bidi="ar-SY"/>
                  </w:rPr>
                </w:pPr>
                <w:r w:rsidRPr="008F6BDE">
                  <w:rPr>
                    <w:rFonts w:hint="cs"/>
                    <w:color w:val="484329" w:themeColor="background2" w:themeShade="3F"/>
                    <w:sz w:val="28"/>
                    <w:szCs w:val="28"/>
                    <w:rtl/>
                    <w:lang w:bidi="ar-SY"/>
                  </w:rPr>
                  <w:t xml:space="preserve">ماجستير في الأسواق المالية </w:t>
                </w:r>
                <w:r>
                  <w:rPr>
                    <w:rFonts w:hint="cs"/>
                    <w:color w:val="484329" w:themeColor="background2" w:themeShade="3F"/>
                    <w:sz w:val="28"/>
                    <w:szCs w:val="28"/>
                    <w:rtl/>
                    <w:lang w:bidi="ar-SY"/>
                  </w:rPr>
                  <w:t xml:space="preserve">- </w:t>
                </w:r>
                <w:r w:rsidRPr="008F6BDE">
                  <w:rPr>
                    <w:rFonts w:hint="cs"/>
                    <w:color w:val="484329" w:themeColor="background2" w:themeShade="3F"/>
                    <w:sz w:val="28"/>
                    <w:szCs w:val="28"/>
                    <w:rtl/>
                    <w:lang w:bidi="ar-SY"/>
                  </w:rPr>
                  <w:t>الأكاديمية العربية للعلوم المالية والمصر</w:t>
                </w:r>
                <w:r>
                  <w:rPr>
                    <w:rFonts w:hint="cs"/>
                    <w:color w:val="484329" w:themeColor="background2" w:themeShade="3F"/>
                    <w:sz w:val="28"/>
                    <w:szCs w:val="28"/>
                    <w:rtl/>
                    <w:lang w:bidi="ar-SY"/>
                  </w:rPr>
                  <w:t>ف</w:t>
                </w:r>
                <w:r w:rsidRPr="008F6BDE">
                  <w:rPr>
                    <w:rFonts w:hint="cs"/>
                    <w:color w:val="484329" w:themeColor="background2" w:themeShade="3F"/>
                    <w:sz w:val="28"/>
                    <w:szCs w:val="28"/>
                    <w:rtl/>
                    <w:lang w:bidi="ar-SY"/>
                  </w:rPr>
                  <w:t>ية</w:t>
                </w:r>
                <w:r>
                  <w:rPr>
                    <w:rFonts w:hint="cs"/>
                    <w:color w:val="484329" w:themeColor="background2" w:themeShade="3F"/>
                    <w:sz w:val="28"/>
                    <w:szCs w:val="28"/>
                    <w:rtl/>
                    <w:lang w:bidi="ar-SY"/>
                  </w:rPr>
                  <w:t xml:space="preserve"> 2010</w:t>
                </w:r>
              </w:p>
              <w:p w:rsidR="00B56D9B" w:rsidRPr="008F6BDE" w:rsidRDefault="00B56D9B" w:rsidP="00FE0ED7">
                <w:pPr>
                  <w:pStyle w:val="NoSpacing"/>
                  <w:jc w:val="center"/>
                  <w:rPr>
                    <w:color w:val="484329" w:themeColor="background2" w:themeShade="3F"/>
                    <w:sz w:val="28"/>
                    <w:szCs w:val="28"/>
                    <w:rtl/>
                    <w:lang w:bidi="ar-SY"/>
                  </w:rPr>
                </w:pPr>
                <w:r w:rsidRPr="008F6BDE">
                  <w:rPr>
                    <w:rFonts w:hint="cs"/>
                    <w:color w:val="484329" w:themeColor="background2" w:themeShade="3F"/>
                    <w:sz w:val="28"/>
                    <w:szCs w:val="28"/>
                    <w:rtl/>
                    <w:lang w:bidi="ar-SY"/>
                  </w:rPr>
                  <w:t>دبلوم تأهيل وتخصص في</w:t>
                </w:r>
                <w:r w:rsidR="00FE0ED7">
                  <w:rPr>
                    <w:rFonts w:hint="cs"/>
                    <w:color w:val="484329" w:themeColor="background2" w:themeShade="3F"/>
                    <w:sz w:val="28"/>
                    <w:szCs w:val="28"/>
                    <w:rtl/>
                    <w:lang w:bidi="ar-SY"/>
                  </w:rPr>
                  <w:t xml:space="preserve"> استخدام الحاسوب في</w:t>
                </w:r>
                <w:r w:rsidRPr="008F6BDE">
                  <w:rPr>
                    <w:rFonts w:hint="cs"/>
                    <w:color w:val="484329" w:themeColor="background2" w:themeShade="3F"/>
                    <w:sz w:val="28"/>
                    <w:szCs w:val="28"/>
                    <w:rtl/>
                    <w:lang w:bidi="ar-SY"/>
                  </w:rPr>
                  <w:t xml:space="preserve"> التطبيقات </w:t>
                </w:r>
                <w:r w:rsidR="008F6BDE" w:rsidRPr="008F6BDE">
                  <w:rPr>
                    <w:rFonts w:hint="cs"/>
                    <w:color w:val="484329" w:themeColor="background2" w:themeShade="3F"/>
                    <w:sz w:val="28"/>
                    <w:szCs w:val="28"/>
                    <w:rtl/>
                    <w:lang w:bidi="ar-SY"/>
                  </w:rPr>
                  <w:t>الاقتصادية</w:t>
                </w:r>
                <w:r w:rsidR="008F6BDE">
                  <w:rPr>
                    <w:rFonts w:hint="cs"/>
                    <w:color w:val="484329" w:themeColor="background2" w:themeShade="3F"/>
                    <w:sz w:val="28"/>
                    <w:szCs w:val="28"/>
                    <w:rtl/>
                    <w:lang w:bidi="ar-SY"/>
                  </w:rPr>
                  <w:t xml:space="preserve"> و الإدارية</w:t>
                </w:r>
                <w:r w:rsidRPr="008F6BDE">
                  <w:rPr>
                    <w:rFonts w:hint="cs"/>
                    <w:color w:val="484329" w:themeColor="background2" w:themeShade="3F"/>
                    <w:sz w:val="28"/>
                    <w:szCs w:val="28"/>
                    <w:rtl/>
                    <w:lang w:bidi="ar-SY"/>
                  </w:rPr>
                  <w:t xml:space="preserve"> والمالية </w:t>
                </w:r>
                <w:r w:rsidR="00FE0ED7">
                  <w:rPr>
                    <w:rFonts w:hint="cs"/>
                    <w:color w:val="484329" w:themeColor="background2" w:themeShade="3F"/>
                    <w:sz w:val="28"/>
                    <w:szCs w:val="28"/>
                    <w:rtl/>
                    <w:lang w:bidi="ar-SY"/>
                  </w:rPr>
                  <w:t xml:space="preserve">- </w:t>
                </w:r>
                <w:r w:rsidRPr="008F6BDE">
                  <w:rPr>
                    <w:rFonts w:hint="cs"/>
                    <w:color w:val="484329" w:themeColor="background2" w:themeShade="3F"/>
                    <w:sz w:val="28"/>
                    <w:szCs w:val="28"/>
                    <w:rtl/>
                    <w:lang w:bidi="ar-SY"/>
                  </w:rPr>
                  <w:t>جامعة حلب</w:t>
                </w:r>
                <w:r w:rsidR="008F6BDE">
                  <w:rPr>
                    <w:rFonts w:hint="cs"/>
                    <w:color w:val="484329" w:themeColor="background2" w:themeShade="3F"/>
                    <w:sz w:val="28"/>
                    <w:szCs w:val="28"/>
                    <w:rtl/>
                    <w:lang w:bidi="ar-SY"/>
                  </w:rPr>
                  <w:t xml:space="preserve"> 2008</w:t>
                </w:r>
              </w:p>
              <w:p w:rsidR="008F6BDE" w:rsidRPr="00B56D9B" w:rsidRDefault="008F6BDE" w:rsidP="00FB63A7">
                <w:pPr>
                  <w:pStyle w:val="NoSpacing"/>
                  <w:rPr>
                    <w:color w:val="484329" w:themeColor="background2" w:themeShade="3F"/>
                    <w:sz w:val="40"/>
                    <w:szCs w:val="40"/>
                    <w:rtl/>
                    <w:lang w:bidi="ar-SY"/>
                  </w:rPr>
                </w:pPr>
              </w:p>
              <w:p w:rsidR="0031312F" w:rsidRDefault="008F6BDE" w:rsidP="0031312F">
                <w:pPr>
                  <w:pStyle w:val="NoSpacing"/>
                  <w:jc w:val="center"/>
                  <w:rPr>
                    <w:color w:val="484329" w:themeColor="background2" w:themeShade="3F"/>
                    <w:sz w:val="48"/>
                    <w:szCs w:val="48"/>
                    <w:lang w:bidi="ar-SY"/>
                  </w:rPr>
                </w:pPr>
                <w:r>
                  <w:object w:dxaOrig="855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25pt;height:105.75pt" o:ole="">
                      <v:imagedata r:id="rId8" o:title=""/>
                    </v:shape>
                    <o:OLEObject Type="Embed" ProgID="PBrush" ShapeID="_x0000_i1025" DrawAspect="Content" ObjectID="_1337593875" r:id="rId9"/>
                  </w:object>
                </w:r>
              </w:p>
              <w:p w:rsidR="00654BCF" w:rsidRDefault="00654BCF" w:rsidP="00654BCF">
                <w:pPr>
                  <w:pStyle w:val="NoSpacing"/>
                  <w:rPr>
                    <w:color w:val="484329" w:themeColor="background2" w:themeShade="3F"/>
                    <w:sz w:val="28"/>
                    <w:szCs w:val="28"/>
                  </w:rPr>
                </w:pPr>
              </w:p>
            </w:tc>
          </w:tr>
        </w:tbl>
        <w:p w:rsidR="002475D3" w:rsidRDefault="008C3901" w:rsidP="00F06E27">
          <w:pPr>
            <w:bidi w:val="0"/>
            <w:rPr>
              <w:rFonts w:asciiTheme="minorBidi" w:hAnsiTheme="minorBidi"/>
              <w:sz w:val="28"/>
              <w:szCs w:val="28"/>
              <w:lang w:bidi="ar-SY"/>
            </w:rPr>
          </w:pPr>
        </w:p>
      </w:sdtContent>
    </w:sdt>
    <w:p w:rsidR="009005E2" w:rsidRPr="009052F8" w:rsidRDefault="00810EC9" w:rsidP="00810EC9">
      <w:pPr>
        <w:rPr>
          <w:b/>
          <w:bCs/>
          <w:color w:val="7030A0"/>
          <w:sz w:val="32"/>
          <w:szCs w:val="32"/>
          <w:u w:val="single"/>
          <w:rtl/>
          <w:lang w:bidi="ar-SY"/>
        </w:rPr>
      </w:pPr>
      <w:proofErr w:type="gramStart"/>
      <w:r w:rsidRPr="009052F8">
        <w:rPr>
          <w:rFonts w:hint="cs"/>
          <w:b/>
          <w:bCs/>
          <w:color w:val="7030A0"/>
          <w:sz w:val="32"/>
          <w:szCs w:val="32"/>
          <w:u w:val="single"/>
          <w:rtl/>
          <w:lang w:bidi="ar-SY"/>
        </w:rPr>
        <w:t>مقدمة</w:t>
      </w:r>
      <w:proofErr w:type="gramEnd"/>
      <w:r w:rsidR="001104BA" w:rsidRPr="009052F8">
        <w:rPr>
          <w:rFonts w:hint="cs"/>
          <w:b/>
          <w:bCs/>
          <w:color w:val="7030A0"/>
          <w:sz w:val="32"/>
          <w:szCs w:val="32"/>
          <w:u w:val="single"/>
          <w:rtl/>
          <w:lang w:bidi="ar-SY"/>
        </w:rPr>
        <w:t>:</w:t>
      </w:r>
    </w:p>
    <w:p w:rsidR="00526D4A" w:rsidRDefault="001104BA" w:rsidP="00FB63A7">
      <w:pPr>
        <w:jc w:val="both"/>
        <w:rPr>
          <w:sz w:val="28"/>
          <w:szCs w:val="28"/>
          <w:rtl/>
          <w:lang w:bidi="ar-SY"/>
        </w:rPr>
      </w:pPr>
      <w:proofErr w:type="gramStart"/>
      <w:r>
        <w:rPr>
          <w:rFonts w:hint="cs"/>
          <w:sz w:val="28"/>
          <w:szCs w:val="28"/>
          <w:rtl/>
          <w:lang w:bidi="ar-SY"/>
        </w:rPr>
        <w:t>يتسم</w:t>
      </w:r>
      <w:proofErr w:type="gramEnd"/>
      <w:r>
        <w:rPr>
          <w:rFonts w:hint="cs"/>
          <w:sz w:val="28"/>
          <w:szCs w:val="28"/>
          <w:rtl/>
          <w:lang w:bidi="ar-SY"/>
        </w:rPr>
        <w:t xml:space="preserve"> النشاط التسويقي بالديناميكية </w:t>
      </w:r>
      <w:r w:rsidR="008C6C51">
        <w:rPr>
          <w:rFonts w:hint="cs"/>
          <w:sz w:val="28"/>
          <w:szCs w:val="28"/>
          <w:rtl/>
          <w:lang w:bidi="ar-SY"/>
        </w:rPr>
        <w:t>والتطور, فكل</w:t>
      </w:r>
      <w:r>
        <w:rPr>
          <w:rFonts w:hint="cs"/>
          <w:sz w:val="28"/>
          <w:szCs w:val="28"/>
          <w:rtl/>
          <w:lang w:bidi="ar-SY"/>
        </w:rPr>
        <w:t xml:space="preserve"> المنظمات الناجحة تدرك تماماً أنه لا يمكنها الاستمرار والتقدم في الأسواق إذا لم تعدل من نشاطها التسويقي وفقاً للتغيرات السري</w:t>
      </w:r>
      <w:r w:rsidR="00526D4A">
        <w:rPr>
          <w:rFonts w:hint="cs"/>
          <w:sz w:val="28"/>
          <w:szCs w:val="28"/>
          <w:rtl/>
          <w:lang w:bidi="ar-SY"/>
        </w:rPr>
        <w:t xml:space="preserve">عة والدائمة التي تحدث في بيئة </w:t>
      </w:r>
      <w:r w:rsidR="001D48DF">
        <w:rPr>
          <w:rFonts w:hint="cs"/>
          <w:sz w:val="28"/>
          <w:szCs w:val="28"/>
          <w:rtl/>
          <w:lang w:bidi="ar-SY"/>
        </w:rPr>
        <w:t>المنظمة</w:t>
      </w:r>
      <w:r w:rsidR="008C6C51">
        <w:rPr>
          <w:rFonts w:hint="cs"/>
          <w:sz w:val="28"/>
          <w:szCs w:val="28"/>
          <w:rtl/>
          <w:lang w:bidi="ar-SY"/>
        </w:rPr>
        <w:t>.</w:t>
      </w:r>
    </w:p>
    <w:p w:rsidR="008508C6" w:rsidRDefault="001D48DF" w:rsidP="00FB63A7">
      <w:pPr>
        <w:jc w:val="both"/>
        <w:rPr>
          <w:sz w:val="28"/>
          <w:szCs w:val="28"/>
          <w:rtl/>
          <w:lang w:bidi="ar-SY"/>
        </w:rPr>
      </w:pPr>
      <w:r>
        <w:rPr>
          <w:rFonts w:hint="cs"/>
          <w:sz w:val="28"/>
          <w:szCs w:val="28"/>
          <w:rtl/>
          <w:lang w:bidi="ar-SY"/>
        </w:rPr>
        <w:t>ولعل المنافسين كأحد عناصر البيئة التسويقية في المنظمة ,</w:t>
      </w:r>
      <w:r w:rsidR="0093473C">
        <w:rPr>
          <w:rFonts w:hint="cs"/>
          <w:sz w:val="28"/>
          <w:szCs w:val="28"/>
          <w:rtl/>
          <w:lang w:bidi="ar-SY"/>
        </w:rPr>
        <w:t>ت</w:t>
      </w:r>
      <w:r>
        <w:rPr>
          <w:rFonts w:hint="cs"/>
          <w:sz w:val="28"/>
          <w:szCs w:val="28"/>
          <w:rtl/>
          <w:lang w:bidi="ar-SY"/>
        </w:rPr>
        <w:t>أتي في مرتب</w:t>
      </w:r>
      <w:r w:rsidR="0093473C">
        <w:rPr>
          <w:rFonts w:hint="cs"/>
          <w:sz w:val="28"/>
          <w:szCs w:val="28"/>
          <w:rtl/>
          <w:lang w:bidi="ar-SY"/>
        </w:rPr>
        <w:t xml:space="preserve">ة متقدمة من الأهمية </w:t>
      </w:r>
      <w:r w:rsidR="00732D52">
        <w:rPr>
          <w:rFonts w:hint="cs"/>
          <w:sz w:val="28"/>
          <w:szCs w:val="28"/>
          <w:rtl/>
          <w:lang w:bidi="ar-SY"/>
        </w:rPr>
        <w:t>لكونها إلى جانب الموردين ,ووسطاء التوزيع, والزبائن</w:t>
      </w:r>
      <w:r w:rsidR="0093473C">
        <w:rPr>
          <w:rFonts w:hint="cs"/>
          <w:sz w:val="28"/>
          <w:szCs w:val="28"/>
          <w:rtl/>
          <w:lang w:bidi="ar-SY"/>
        </w:rPr>
        <w:t>,</w:t>
      </w:r>
      <w:r w:rsidR="00CE7C04" w:rsidRPr="00CE7C04">
        <w:rPr>
          <w:rFonts w:hint="cs"/>
          <w:sz w:val="28"/>
          <w:szCs w:val="28"/>
          <w:rtl/>
          <w:lang w:bidi="ar-SY"/>
        </w:rPr>
        <w:t xml:space="preserve"> </w:t>
      </w:r>
      <w:r w:rsidR="00CE7C04">
        <w:rPr>
          <w:rFonts w:hint="cs"/>
          <w:sz w:val="28"/>
          <w:szCs w:val="28"/>
          <w:rtl/>
          <w:lang w:bidi="ar-SY"/>
        </w:rPr>
        <w:t>تمتاز بقدرتها على التأثير المباشر على نشاط الشركة وقدرتها على خدمة الزبائن و</w:t>
      </w:r>
      <w:r w:rsidR="008508C6">
        <w:rPr>
          <w:rFonts w:hint="cs"/>
          <w:sz w:val="28"/>
          <w:szCs w:val="28"/>
          <w:rtl/>
          <w:lang w:bidi="ar-SY"/>
        </w:rPr>
        <w:t xml:space="preserve">بالتالي </w:t>
      </w:r>
      <w:r w:rsidR="00CE7C04">
        <w:rPr>
          <w:rFonts w:hint="cs"/>
          <w:sz w:val="28"/>
          <w:szCs w:val="28"/>
          <w:rtl/>
          <w:lang w:bidi="ar-SY"/>
        </w:rPr>
        <w:t>تحقيق أهداف</w:t>
      </w:r>
      <w:r w:rsidR="008508C6">
        <w:rPr>
          <w:rFonts w:hint="cs"/>
          <w:sz w:val="28"/>
          <w:szCs w:val="28"/>
          <w:rtl/>
          <w:lang w:bidi="ar-SY"/>
        </w:rPr>
        <w:t>ها</w:t>
      </w:r>
      <w:r w:rsidR="00CE7C04">
        <w:rPr>
          <w:rFonts w:hint="cs"/>
          <w:sz w:val="28"/>
          <w:szCs w:val="28"/>
          <w:rtl/>
          <w:lang w:bidi="ar-SY"/>
        </w:rPr>
        <w:t xml:space="preserve"> </w:t>
      </w:r>
      <w:r w:rsidR="0093473C">
        <w:rPr>
          <w:rFonts w:hint="cs"/>
          <w:sz w:val="28"/>
          <w:szCs w:val="28"/>
          <w:rtl/>
          <w:lang w:bidi="ar-SY"/>
        </w:rPr>
        <w:t>لذلك كان لابد للمنظمات من إيجاد أدوات تقيس مستوى أدائها بالنسبة لمنافسيها , ولعل تحليل الحصة السوقية تعتبر</w:t>
      </w:r>
      <w:r w:rsidR="00CE7C04">
        <w:rPr>
          <w:rFonts w:hint="cs"/>
          <w:sz w:val="28"/>
          <w:szCs w:val="28"/>
          <w:rtl/>
          <w:lang w:bidi="ar-SY"/>
        </w:rPr>
        <w:t xml:space="preserve"> واحدة </w:t>
      </w:r>
      <w:r w:rsidR="0093473C">
        <w:rPr>
          <w:rFonts w:hint="cs"/>
          <w:sz w:val="28"/>
          <w:szCs w:val="28"/>
          <w:rtl/>
          <w:lang w:bidi="ar-SY"/>
        </w:rPr>
        <w:t>من أهم أدوات الرقابة التسويقية التي تستخدمها المنظمة في هذا المجال.</w:t>
      </w:r>
    </w:p>
    <w:p w:rsidR="009052F8" w:rsidRDefault="009052F8" w:rsidP="00FB63A7">
      <w:pPr>
        <w:jc w:val="both"/>
        <w:rPr>
          <w:sz w:val="28"/>
          <w:szCs w:val="28"/>
          <w:rtl/>
          <w:lang w:bidi="ar-SY"/>
        </w:rPr>
      </w:pPr>
    </w:p>
    <w:p w:rsidR="009052F8" w:rsidRDefault="009052F8" w:rsidP="008508C6">
      <w:pPr>
        <w:rPr>
          <w:sz w:val="28"/>
          <w:szCs w:val="28"/>
          <w:rtl/>
          <w:lang w:bidi="ar-SY"/>
        </w:rPr>
      </w:pPr>
    </w:p>
    <w:p w:rsidR="008508C6" w:rsidRPr="009052F8" w:rsidRDefault="008508C6" w:rsidP="008508C6">
      <w:pPr>
        <w:rPr>
          <w:b/>
          <w:bCs/>
          <w:color w:val="7030A0"/>
          <w:sz w:val="32"/>
          <w:szCs w:val="32"/>
          <w:u w:val="single"/>
          <w:rtl/>
          <w:lang w:bidi="ar-SY"/>
        </w:rPr>
      </w:pPr>
      <w:r w:rsidRPr="009052F8">
        <w:rPr>
          <w:rFonts w:hint="cs"/>
          <w:b/>
          <w:bCs/>
          <w:color w:val="7030A0"/>
          <w:sz w:val="32"/>
          <w:szCs w:val="32"/>
          <w:u w:val="single"/>
          <w:rtl/>
          <w:lang w:bidi="ar-SY"/>
        </w:rPr>
        <w:t xml:space="preserve">أهمية </w:t>
      </w:r>
      <w:proofErr w:type="gramStart"/>
      <w:r w:rsidRPr="009052F8">
        <w:rPr>
          <w:rFonts w:hint="cs"/>
          <w:b/>
          <w:bCs/>
          <w:color w:val="7030A0"/>
          <w:sz w:val="32"/>
          <w:szCs w:val="32"/>
          <w:u w:val="single"/>
          <w:rtl/>
          <w:lang w:bidi="ar-SY"/>
        </w:rPr>
        <w:t>البحث :</w:t>
      </w:r>
      <w:proofErr w:type="gramEnd"/>
    </w:p>
    <w:p w:rsidR="008508C6" w:rsidRDefault="008508C6" w:rsidP="00FB63A7">
      <w:pPr>
        <w:jc w:val="both"/>
        <w:rPr>
          <w:sz w:val="28"/>
          <w:szCs w:val="28"/>
          <w:rtl/>
          <w:lang w:bidi="ar-SY"/>
        </w:rPr>
      </w:pPr>
      <w:r>
        <w:rPr>
          <w:rFonts w:hint="cs"/>
          <w:sz w:val="28"/>
          <w:szCs w:val="28"/>
          <w:rtl/>
          <w:lang w:bidi="ar-SY"/>
        </w:rPr>
        <w:t>في الحقيقة تأتي أهمية البحث من كون أن مفهوم الحصة السوقية لم يعد يقتصر على كونه مجرد أداة للرقابة على مستوى أداء الإدارة فحسب , بل أصبح الآن مؤشراً مهماً لدى المستثمرين</w:t>
      </w:r>
      <w:r w:rsidR="00CB6B5E">
        <w:rPr>
          <w:rFonts w:hint="cs"/>
          <w:sz w:val="28"/>
          <w:szCs w:val="28"/>
          <w:rtl/>
          <w:lang w:bidi="ar-SY"/>
        </w:rPr>
        <w:t xml:space="preserve"> الأفراد</w:t>
      </w:r>
      <w:r>
        <w:rPr>
          <w:rFonts w:hint="cs"/>
          <w:sz w:val="28"/>
          <w:szCs w:val="28"/>
          <w:rtl/>
          <w:lang w:bidi="ar-SY"/>
        </w:rPr>
        <w:t xml:space="preserve"> </w:t>
      </w:r>
      <w:r w:rsidR="00CB6B5E">
        <w:rPr>
          <w:rFonts w:hint="cs"/>
          <w:sz w:val="28"/>
          <w:szCs w:val="28"/>
          <w:rtl/>
          <w:lang w:bidi="ar-SY"/>
        </w:rPr>
        <w:t>أ</w:t>
      </w:r>
      <w:r>
        <w:rPr>
          <w:rFonts w:hint="cs"/>
          <w:sz w:val="28"/>
          <w:szCs w:val="28"/>
          <w:rtl/>
          <w:lang w:bidi="ar-SY"/>
        </w:rPr>
        <w:t>نفسه</w:t>
      </w:r>
      <w:r w:rsidR="00CB6B5E">
        <w:rPr>
          <w:rFonts w:hint="cs"/>
          <w:sz w:val="28"/>
          <w:szCs w:val="28"/>
          <w:rtl/>
          <w:lang w:bidi="ar-SY"/>
        </w:rPr>
        <w:t xml:space="preserve">م </w:t>
      </w:r>
      <w:r>
        <w:rPr>
          <w:rFonts w:hint="cs"/>
          <w:sz w:val="28"/>
          <w:szCs w:val="28"/>
          <w:rtl/>
          <w:lang w:bidi="ar-SY"/>
        </w:rPr>
        <w:t xml:space="preserve">, للاستثمار في هذه الشركة أو تلك (شراء , احتفاظ , بيع ) حصته من أسهم شركة ما ,فهو بالإضافة إلى اعتماده على النسب و القوائم المالية التي تخص هذه الشركة أو تلك </w:t>
      </w:r>
      <w:r w:rsidR="00CB6B5E">
        <w:rPr>
          <w:rFonts w:hint="cs"/>
          <w:sz w:val="28"/>
          <w:szCs w:val="28"/>
          <w:rtl/>
          <w:lang w:bidi="ar-SY"/>
        </w:rPr>
        <w:t>في اتخاذ قراره الاستثماري</w:t>
      </w:r>
      <w:r>
        <w:rPr>
          <w:rFonts w:hint="cs"/>
          <w:sz w:val="28"/>
          <w:szCs w:val="28"/>
          <w:rtl/>
          <w:lang w:bidi="ar-SY"/>
        </w:rPr>
        <w:t>,</w:t>
      </w:r>
      <w:r w:rsidR="00E336DF">
        <w:rPr>
          <w:rFonts w:hint="cs"/>
          <w:sz w:val="28"/>
          <w:szCs w:val="28"/>
          <w:rtl/>
          <w:lang w:bidi="ar-SY"/>
        </w:rPr>
        <w:t>هو</w:t>
      </w:r>
      <w:r>
        <w:rPr>
          <w:rFonts w:hint="cs"/>
          <w:sz w:val="28"/>
          <w:szCs w:val="28"/>
          <w:rtl/>
          <w:lang w:bidi="ar-SY"/>
        </w:rPr>
        <w:t xml:space="preserve"> أيضاً</w:t>
      </w:r>
      <w:r w:rsidR="00E336DF">
        <w:rPr>
          <w:rFonts w:hint="cs"/>
          <w:sz w:val="28"/>
          <w:szCs w:val="28"/>
          <w:rtl/>
          <w:lang w:bidi="ar-SY"/>
        </w:rPr>
        <w:t xml:space="preserve"> يسعى</w:t>
      </w:r>
      <w:r>
        <w:rPr>
          <w:rFonts w:hint="cs"/>
          <w:sz w:val="28"/>
          <w:szCs w:val="28"/>
          <w:rtl/>
          <w:lang w:bidi="ar-SY"/>
        </w:rPr>
        <w:t xml:space="preserve"> </w:t>
      </w:r>
      <w:r w:rsidR="00E336DF">
        <w:rPr>
          <w:rFonts w:hint="cs"/>
          <w:sz w:val="28"/>
          <w:szCs w:val="28"/>
          <w:rtl/>
          <w:lang w:bidi="ar-SY"/>
        </w:rPr>
        <w:t>ل</w:t>
      </w:r>
      <w:r>
        <w:rPr>
          <w:rFonts w:hint="cs"/>
          <w:sz w:val="28"/>
          <w:szCs w:val="28"/>
          <w:rtl/>
          <w:lang w:bidi="ar-SY"/>
        </w:rPr>
        <w:t xml:space="preserve">لتعرف على </w:t>
      </w:r>
      <w:r w:rsidR="00CB6B5E">
        <w:rPr>
          <w:rFonts w:hint="cs"/>
          <w:sz w:val="28"/>
          <w:szCs w:val="28"/>
          <w:rtl/>
          <w:lang w:bidi="ar-SY"/>
        </w:rPr>
        <w:t>ال</w:t>
      </w:r>
      <w:r>
        <w:rPr>
          <w:rFonts w:hint="cs"/>
          <w:sz w:val="28"/>
          <w:szCs w:val="28"/>
          <w:rtl/>
          <w:lang w:bidi="ar-SY"/>
        </w:rPr>
        <w:t xml:space="preserve">مكان الذي تحتله الشركة في الصناعة من خلال التركيز على مؤشرات الأداء ومن أهمها طبعاً </w:t>
      </w:r>
      <w:r w:rsidR="00CB6B5E">
        <w:rPr>
          <w:rFonts w:hint="cs"/>
          <w:sz w:val="28"/>
          <w:szCs w:val="28"/>
          <w:rtl/>
          <w:lang w:bidi="ar-SY"/>
        </w:rPr>
        <w:t xml:space="preserve">مقارنة أدائه مع المنافسين والذي تمثله </w:t>
      </w:r>
      <w:r>
        <w:rPr>
          <w:rFonts w:hint="cs"/>
          <w:sz w:val="28"/>
          <w:szCs w:val="28"/>
          <w:rtl/>
          <w:lang w:bidi="ar-SY"/>
        </w:rPr>
        <w:t>الحصة السوقية .</w:t>
      </w:r>
    </w:p>
    <w:p w:rsidR="009052F8" w:rsidRDefault="00E336DF" w:rsidP="00FB63A7">
      <w:pPr>
        <w:jc w:val="both"/>
        <w:rPr>
          <w:sz w:val="28"/>
          <w:szCs w:val="28"/>
          <w:rtl/>
          <w:lang w:bidi="ar-SY"/>
        </w:rPr>
      </w:pPr>
      <w:r>
        <w:rPr>
          <w:rFonts w:hint="cs"/>
          <w:sz w:val="28"/>
          <w:szCs w:val="28"/>
          <w:rtl/>
          <w:lang w:bidi="ar-SY"/>
        </w:rPr>
        <w:t>ولعل تعدد أساليب حساب الحصة السوقية جعل من السهل بمكان تمثيل الحصة السوقية للشركة في صناعة ما خلال نفس الفترة الزمنية بعدة قيم متباينة ,هذا ما جع</w:t>
      </w:r>
      <w:r w:rsidR="009052F8">
        <w:rPr>
          <w:rFonts w:hint="cs"/>
          <w:sz w:val="28"/>
          <w:szCs w:val="28"/>
          <w:rtl/>
          <w:lang w:bidi="ar-SY"/>
        </w:rPr>
        <w:t>ل</w:t>
      </w:r>
      <w:r>
        <w:rPr>
          <w:rFonts w:hint="cs"/>
          <w:sz w:val="28"/>
          <w:szCs w:val="28"/>
          <w:rtl/>
          <w:lang w:bidi="ar-SY"/>
        </w:rPr>
        <w:t xml:space="preserve"> منها بالدرجة الأولى مقياس</w:t>
      </w:r>
      <w:r w:rsidR="009052F8">
        <w:rPr>
          <w:rFonts w:hint="cs"/>
          <w:sz w:val="28"/>
          <w:szCs w:val="28"/>
          <w:rtl/>
          <w:lang w:bidi="ar-SY"/>
        </w:rPr>
        <w:t>ا</w:t>
      </w:r>
      <w:r>
        <w:rPr>
          <w:rFonts w:hint="cs"/>
          <w:sz w:val="28"/>
          <w:szCs w:val="28"/>
          <w:rtl/>
          <w:lang w:bidi="ar-SY"/>
        </w:rPr>
        <w:t xml:space="preserve"> غير دقيق عند حسابه ,إذ أصبحت كل شركة تختار الطريقة الأنسب لها لتشير من خلالها إلى الحصة السوقية التي تحتلها </w:t>
      </w:r>
      <w:r w:rsidR="009052F8">
        <w:rPr>
          <w:rFonts w:hint="cs"/>
          <w:sz w:val="28"/>
          <w:szCs w:val="28"/>
          <w:rtl/>
          <w:lang w:bidi="ar-SY"/>
        </w:rPr>
        <w:t>في السوق.</w:t>
      </w:r>
    </w:p>
    <w:p w:rsidR="001D48DF" w:rsidRDefault="009052F8" w:rsidP="00FB63A7">
      <w:pPr>
        <w:jc w:val="both"/>
        <w:rPr>
          <w:sz w:val="28"/>
          <w:szCs w:val="28"/>
          <w:rtl/>
          <w:lang w:bidi="ar-SY"/>
        </w:rPr>
      </w:pPr>
      <w:r>
        <w:rPr>
          <w:rFonts w:hint="cs"/>
          <w:sz w:val="28"/>
          <w:szCs w:val="28"/>
          <w:rtl/>
          <w:lang w:bidi="ar-SY"/>
        </w:rPr>
        <w:t xml:space="preserve">أما المشكلة الأخطر التي تدور حول مفهوم الحصة السوقية , هو اعتبارها من قبل الكثيرين على أنها مؤشراً لربحية الشركة ,وهذا الأمر سيتم </w:t>
      </w:r>
      <w:proofErr w:type="spellStart"/>
      <w:r>
        <w:rPr>
          <w:rFonts w:hint="cs"/>
          <w:sz w:val="28"/>
          <w:szCs w:val="28"/>
          <w:rtl/>
          <w:lang w:bidi="ar-SY"/>
        </w:rPr>
        <w:t>اثبات</w:t>
      </w:r>
      <w:proofErr w:type="spellEnd"/>
      <w:r>
        <w:rPr>
          <w:rFonts w:hint="cs"/>
          <w:sz w:val="28"/>
          <w:szCs w:val="28"/>
          <w:rtl/>
          <w:lang w:bidi="ar-SY"/>
        </w:rPr>
        <w:t xml:space="preserve"> عدم صحته من خلال البحث</w:t>
      </w:r>
      <w:r w:rsidR="001D4023">
        <w:rPr>
          <w:rFonts w:hint="cs"/>
          <w:sz w:val="28"/>
          <w:szCs w:val="28"/>
          <w:rtl/>
          <w:lang w:bidi="ar-SY"/>
        </w:rPr>
        <w:t xml:space="preserve">,إذ من الممكن تحتل الشركة حصة سوقية عالية في السوق , ولكن قد تكون خاسرة مثلا خلال الفترة ذاتها نتيجة سياسة الشركة </w:t>
      </w:r>
      <w:proofErr w:type="spellStart"/>
      <w:r w:rsidR="001D4023">
        <w:rPr>
          <w:rFonts w:hint="cs"/>
          <w:sz w:val="28"/>
          <w:szCs w:val="28"/>
          <w:rtl/>
          <w:lang w:bidi="ar-SY"/>
        </w:rPr>
        <w:t>السعرية</w:t>
      </w:r>
      <w:proofErr w:type="spellEnd"/>
      <w:r w:rsidR="001D4023">
        <w:rPr>
          <w:rFonts w:hint="cs"/>
          <w:sz w:val="28"/>
          <w:szCs w:val="28"/>
          <w:rtl/>
          <w:lang w:bidi="ar-SY"/>
        </w:rPr>
        <w:t xml:space="preserve"> التي تتبعها في تلك المرحلة والتي قد تقوم على الإغراق مثلاً.</w:t>
      </w:r>
      <w:r>
        <w:rPr>
          <w:rFonts w:hint="cs"/>
          <w:sz w:val="28"/>
          <w:szCs w:val="28"/>
          <w:rtl/>
          <w:lang w:bidi="ar-SY"/>
        </w:rPr>
        <w:t xml:space="preserve"> </w:t>
      </w:r>
      <w:r w:rsidR="00E336DF">
        <w:rPr>
          <w:rFonts w:hint="cs"/>
          <w:sz w:val="28"/>
          <w:szCs w:val="28"/>
          <w:rtl/>
          <w:lang w:bidi="ar-SY"/>
        </w:rPr>
        <w:t xml:space="preserve"> </w:t>
      </w:r>
      <w:r w:rsidR="0093473C">
        <w:rPr>
          <w:rFonts w:hint="cs"/>
          <w:sz w:val="28"/>
          <w:szCs w:val="28"/>
          <w:rtl/>
          <w:lang w:bidi="ar-SY"/>
        </w:rPr>
        <w:t xml:space="preserve"> </w:t>
      </w:r>
      <w:r w:rsidR="001D48DF">
        <w:rPr>
          <w:rFonts w:hint="cs"/>
          <w:sz w:val="28"/>
          <w:szCs w:val="28"/>
          <w:rtl/>
          <w:lang w:bidi="ar-SY"/>
        </w:rPr>
        <w:t xml:space="preserve"> </w:t>
      </w:r>
    </w:p>
    <w:p w:rsidR="009052F8" w:rsidRDefault="009052F8" w:rsidP="00531F06">
      <w:pPr>
        <w:rPr>
          <w:b/>
          <w:bCs/>
          <w:color w:val="7030A0"/>
          <w:sz w:val="36"/>
          <w:szCs w:val="36"/>
          <w:u w:val="single"/>
          <w:rtl/>
          <w:lang w:bidi="ar-SY"/>
        </w:rPr>
      </w:pPr>
    </w:p>
    <w:p w:rsidR="009052F8" w:rsidRDefault="009052F8" w:rsidP="00531F06">
      <w:pPr>
        <w:rPr>
          <w:b/>
          <w:bCs/>
          <w:color w:val="7030A0"/>
          <w:sz w:val="36"/>
          <w:szCs w:val="36"/>
          <w:u w:val="single"/>
          <w:rtl/>
          <w:lang w:bidi="ar-SY"/>
        </w:rPr>
      </w:pPr>
    </w:p>
    <w:p w:rsidR="009052F8" w:rsidRDefault="001D4023" w:rsidP="00531F06">
      <w:pPr>
        <w:rPr>
          <w:b/>
          <w:bCs/>
          <w:color w:val="7030A0"/>
          <w:sz w:val="36"/>
          <w:szCs w:val="36"/>
          <w:u w:val="single"/>
          <w:rtl/>
          <w:lang w:bidi="ar-SY"/>
        </w:rPr>
      </w:pPr>
      <w:r>
        <w:rPr>
          <w:rFonts w:hint="cs"/>
          <w:b/>
          <w:bCs/>
          <w:color w:val="7030A0"/>
          <w:sz w:val="36"/>
          <w:szCs w:val="36"/>
          <w:u w:val="single"/>
          <w:rtl/>
          <w:lang w:bidi="ar-SY"/>
        </w:rPr>
        <w:lastRenderedPageBreak/>
        <w:t>الدراسات السابقة:</w:t>
      </w:r>
    </w:p>
    <w:p w:rsidR="001D4023" w:rsidRPr="003F1C32" w:rsidRDefault="003F1C32" w:rsidP="00FB63A7">
      <w:pPr>
        <w:jc w:val="both"/>
        <w:rPr>
          <w:b/>
          <w:bCs/>
          <w:color w:val="7030A0"/>
          <w:sz w:val="36"/>
          <w:szCs w:val="36"/>
          <w:u w:val="single"/>
          <w:rtl/>
          <w:lang w:bidi="ar-SY"/>
        </w:rPr>
      </w:pPr>
      <w:r w:rsidRPr="003F1C32">
        <w:rPr>
          <w:rFonts w:hint="cs"/>
          <w:sz w:val="28"/>
          <w:szCs w:val="28"/>
          <w:rtl/>
          <w:lang w:bidi="ar-SY"/>
        </w:rPr>
        <w:t>في الحقيقة إن ل(</w:t>
      </w:r>
      <w:r w:rsidRPr="003F1C32">
        <w:rPr>
          <w:sz w:val="28"/>
          <w:szCs w:val="28"/>
          <w:lang w:bidi="ar-SY"/>
        </w:rPr>
        <w:t>Armstrong</w:t>
      </w:r>
      <w:r w:rsidRPr="003F1C32">
        <w:rPr>
          <w:rFonts w:hint="cs"/>
          <w:sz w:val="28"/>
          <w:szCs w:val="28"/>
          <w:rtl/>
          <w:lang w:bidi="ar-SY"/>
        </w:rPr>
        <w:t>) إسهامات</w:t>
      </w:r>
      <w:r>
        <w:rPr>
          <w:rFonts w:hint="cs"/>
          <w:sz w:val="28"/>
          <w:szCs w:val="28"/>
          <w:rtl/>
          <w:lang w:bidi="ar-SY"/>
        </w:rPr>
        <w:t xml:space="preserve"> كبيرة في مجال الحصة </w:t>
      </w:r>
      <w:proofErr w:type="gramStart"/>
      <w:r>
        <w:rPr>
          <w:rFonts w:hint="cs"/>
          <w:sz w:val="28"/>
          <w:szCs w:val="28"/>
          <w:rtl/>
          <w:lang w:bidi="ar-SY"/>
        </w:rPr>
        <w:t>السوقية ,</w:t>
      </w:r>
      <w:proofErr w:type="gramEnd"/>
      <w:r w:rsidR="00FB63A7">
        <w:rPr>
          <w:rFonts w:hint="cs"/>
          <w:sz w:val="28"/>
          <w:szCs w:val="28"/>
          <w:rtl/>
          <w:lang w:bidi="ar-SY"/>
        </w:rPr>
        <w:t xml:space="preserve"> </w:t>
      </w:r>
      <w:r>
        <w:rPr>
          <w:rFonts w:hint="cs"/>
          <w:sz w:val="28"/>
          <w:szCs w:val="28"/>
          <w:rtl/>
          <w:lang w:bidi="ar-SY"/>
        </w:rPr>
        <w:t xml:space="preserve">وبعض المشكلات التي يمكن مواجهتها عند حسابها والتي سنمر عليها بشيء من التفصيل في الإطار النظري للبحث , وهنالك دراسات </w:t>
      </w:r>
      <w:r w:rsidR="00FB63A7">
        <w:rPr>
          <w:rFonts w:hint="cs"/>
          <w:sz w:val="28"/>
          <w:szCs w:val="28"/>
          <w:rtl/>
          <w:lang w:bidi="ar-SY"/>
        </w:rPr>
        <w:t>أخرى</w:t>
      </w:r>
      <w:r>
        <w:rPr>
          <w:rFonts w:hint="cs"/>
          <w:sz w:val="28"/>
          <w:szCs w:val="28"/>
          <w:rtl/>
          <w:lang w:bidi="ar-SY"/>
        </w:rPr>
        <w:t xml:space="preserve"> تتحدث عن الحصة السوقية و</w:t>
      </w:r>
      <w:r w:rsidR="00FB63A7">
        <w:rPr>
          <w:rFonts w:hint="cs"/>
          <w:sz w:val="28"/>
          <w:szCs w:val="28"/>
          <w:rtl/>
          <w:lang w:bidi="ar-SY"/>
        </w:rPr>
        <w:t xml:space="preserve">دورها في تحديد </w:t>
      </w:r>
      <w:r>
        <w:rPr>
          <w:rFonts w:hint="cs"/>
          <w:sz w:val="28"/>
          <w:szCs w:val="28"/>
          <w:rtl/>
          <w:lang w:bidi="ar-SY"/>
        </w:rPr>
        <w:t>ربحي</w:t>
      </w:r>
      <w:r w:rsidR="00FB63A7">
        <w:rPr>
          <w:rFonts w:hint="cs"/>
          <w:sz w:val="28"/>
          <w:szCs w:val="28"/>
          <w:rtl/>
          <w:lang w:bidi="ar-SY"/>
        </w:rPr>
        <w:t xml:space="preserve">ة المنظمة, </w:t>
      </w:r>
      <w:r>
        <w:rPr>
          <w:rFonts w:hint="cs"/>
          <w:sz w:val="28"/>
          <w:szCs w:val="28"/>
          <w:rtl/>
          <w:lang w:bidi="ar-SY"/>
        </w:rPr>
        <w:t xml:space="preserve"> </w:t>
      </w:r>
      <w:r>
        <w:rPr>
          <w:rFonts w:hint="cs"/>
          <w:b/>
          <w:bCs/>
          <w:color w:val="7030A0"/>
          <w:sz w:val="36"/>
          <w:szCs w:val="36"/>
          <w:u w:val="single"/>
          <w:rtl/>
          <w:lang w:bidi="ar-SY"/>
        </w:rPr>
        <w:t xml:space="preserve"> </w:t>
      </w:r>
    </w:p>
    <w:p w:rsidR="009052F8" w:rsidRDefault="009052F8" w:rsidP="00531F06">
      <w:pPr>
        <w:rPr>
          <w:b/>
          <w:bCs/>
          <w:color w:val="7030A0"/>
          <w:sz w:val="36"/>
          <w:szCs w:val="36"/>
          <w:u w:val="single"/>
          <w:rtl/>
          <w:lang w:bidi="ar-SY"/>
        </w:rPr>
      </w:pPr>
    </w:p>
    <w:p w:rsidR="00531F06" w:rsidRPr="00483006" w:rsidRDefault="00531F06" w:rsidP="00531F06">
      <w:pPr>
        <w:rPr>
          <w:b/>
          <w:bCs/>
          <w:color w:val="7030A0"/>
          <w:sz w:val="36"/>
          <w:szCs w:val="36"/>
          <w:u w:val="single"/>
          <w:rtl/>
          <w:lang w:bidi="ar-SY"/>
        </w:rPr>
      </w:pPr>
      <w:proofErr w:type="gramStart"/>
      <w:r w:rsidRPr="00483006">
        <w:rPr>
          <w:rFonts w:hint="cs"/>
          <w:b/>
          <w:bCs/>
          <w:color w:val="7030A0"/>
          <w:sz w:val="36"/>
          <w:szCs w:val="36"/>
          <w:u w:val="single"/>
          <w:rtl/>
          <w:lang w:bidi="ar-SY"/>
        </w:rPr>
        <w:t>سؤال</w:t>
      </w:r>
      <w:proofErr w:type="gramEnd"/>
      <w:r w:rsidRPr="00483006">
        <w:rPr>
          <w:rFonts w:hint="cs"/>
          <w:b/>
          <w:bCs/>
          <w:color w:val="7030A0"/>
          <w:sz w:val="36"/>
          <w:szCs w:val="36"/>
          <w:u w:val="single"/>
          <w:rtl/>
          <w:lang w:bidi="ar-SY"/>
        </w:rPr>
        <w:t xml:space="preserve"> البحث:</w:t>
      </w:r>
    </w:p>
    <w:p w:rsidR="00531F06" w:rsidRPr="00430F56" w:rsidRDefault="00531F06" w:rsidP="00483006">
      <w:pPr>
        <w:jc w:val="center"/>
        <w:rPr>
          <w:b/>
          <w:bCs/>
          <w:color w:val="FF0000"/>
          <w:sz w:val="32"/>
          <w:szCs w:val="32"/>
          <w:rtl/>
          <w:lang w:bidi="ar-SY"/>
        </w:rPr>
      </w:pPr>
      <w:proofErr w:type="gramStart"/>
      <w:r w:rsidRPr="00430F56">
        <w:rPr>
          <w:rFonts w:hint="cs"/>
          <w:b/>
          <w:bCs/>
          <w:color w:val="FF0000"/>
          <w:sz w:val="32"/>
          <w:szCs w:val="32"/>
          <w:rtl/>
          <w:lang w:bidi="ar-SY"/>
        </w:rPr>
        <w:t>هل</w:t>
      </w:r>
      <w:proofErr w:type="gramEnd"/>
      <w:r w:rsidRPr="00430F56">
        <w:rPr>
          <w:rFonts w:hint="cs"/>
          <w:b/>
          <w:bCs/>
          <w:color w:val="FF0000"/>
          <w:sz w:val="32"/>
          <w:szCs w:val="32"/>
          <w:rtl/>
          <w:lang w:bidi="ar-SY"/>
        </w:rPr>
        <w:t xml:space="preserve"> تعد الحصة السوقية مؤشراً لقياس مستوى أداء منظمة ما ؟</w:t>
      </w:r>
    </w:p>
    <w:p w:rsidR="00531F06" w:rsidRDefault="00531F06" w:rsidP="00531F06">
      <w:pPr>
        <w:rPr>
          <w:sz w:val="28"/>
          <w:szCs w:val="28"/>
          <w:rtl/>
          <w:lang w:bidi="ar-SY"/>
        </w:rPr>
      </w:pPr>
      <w:r>
        <w:rPr>
          <w:rFonts w:hint="cs"/>
          <w:sz w:val="28"/>
          <w:szCs w:val="28"/>
          <w:rtl/>
          <w:lang w:bidi="ar-SY"/>
        </w:rPr>
        <w:t xml:space="preserve">سنناقش سؤال البحث في </w:t>
      </w:r>
      <w:proofErr w:type="gramStart"/>
      <w:r>
        <w:rPr>
          <w:rFonts w:hint="cs"/>
          <w:sz w:val="28"/>
          <w:szCs w:val="28"/>
          <w:rtl/>
          <w:lang w:bidi="ar-SY"/>
        </w:rPr>
        <w:t>محورين :</w:t>
      </w:r>
      <w:proofErr w:type="gramEnd"/>
    </w:p>
    <w:p w:rsidR="00531F06" w:rsidRDefault="00531F06" w:rsidP="00531F06">
      <w:pPr>
        <w:pStyle w:val="ListParagraph"/>
        <w:numPr>
          <w:ilvl w:val="0"/>
          <w:numId w:val="13"/>
        </w:numPr>
        <w:rPr>
          <w:sz w:val="28"/>
          <w:szCs w:val="28"/>
          <w:lang w:bidi="ar-SY"/>
        </w:rPr>
      </w:pPr>
      <w:r w:rsidRPr="00734DCF">
        <w:rPr>
          <w:rFonts w:hint="cs"/>
          <w:sz w:val="28"/>
          <w:szCs w:val="28"/>
          <w:rtl/>
          <w:lang w:bidi="ar-SY"/>
        </w:rPr>
        <w:t xml:space="preserve">الحصة السوقية ليست مؤشراً </w:t>
      </w:r>
      <w:proofErr w:type="gramStart"/>
      <w:r w:rsidRPr="00734DCF">
        <w:rPr>
          <w:rFonts w:hint="cs"/>
          <w:sz w:val="28"/>
          <w:szCs w:val="28"/>
          <w:rtl/>
          <w:lang w:bidi="ar-SY"/>
        </w:rPr>
        <w:t>دقيقاً :</w:t>
      </w:r>
      <w:proofErr w:type="gramEnd"/>
      <w:r w:rsidRPr="00734DCF">
        <w:rPr>
          <w:rFonts w:hint="cs"/>
          <w:sz w:val="28"/>
          <w:szCs w:val="28"/>
          <w:rtl/>
          <w:lang w:bidi="ar-SY"/>
        </w:rPr>
        <w:t xml:space="preserve"> من خلال مناقشة بعض المشاكل التي نواجهها عند حساب الحصة السوقية</w:t>
      </w:r>
      <w:r>
        <w:rPr>
          <w:rFonts w:hint="cs"/>
          <w:sz w:val="28"/>
          <w:szCs w:val="28"/>
          <w:rtl/>
          <w:lang w:bidi="ar-SY"/>
        </w:rPr>
        <w:t>.</w:t>
      </w:r>
    </w:p>
    <w:p w:rsidR="00531F06" w:rsidRDefault="00531F06" w:rsidP="00531F06">
      <w:pPr>
        <w:pStyle w:val="ListParagraph"/>
        <w:rPr>
          <w:sz w:val="28"/>
          <w:szCs w:val="28"/>
          <w:rtl/>
          <w:lang w:bidi="ar-SY"/>
        </w:rPr>
      </w:pPr>
      <w:proofErr w:type="gramStart"/>
      <w:r>
        <w:rPr>
          <w:rFonts w:hint="cs"/>
          <w:sz w:val="28"/>
          <w:szCs w:val="28"/>
          <w:rtl/>
          <w:lang w:bidi="ar-SY"/>
        </w:rPr>
        <w:t>ولمجرد</w:t>
      </w:r>
      <w:proofErr w:type="gramEnd"/>
      <w:r>
        <w:rPr>
          <w:rFonts w:hint="cs"/>
          <w:sz w:val="28"/>
          <w:szCs w:val="28"/>
          <w:rtl/>
          <w:lang w:bidi="ar-SY"/>
        </w:rPr>
        <w:t xml:space="preserve"> إثبات صحة الفرضية الأولى نستطيع ضمناً أن نثبت صحة الفرضية الثانية والتي مفادها بأن: </w:t>
      </w:r>
    </w:p>
    <w:p w:rsidR="00531F06" w:rsidRDefault="00531F06" w:rsidP="00531F06">
      <w:pPr>
        <w:pStyle w:val="ListParagraph"/>
        <w:numPr>
          <w:ilvl w:val="0"/>
          <w:numId w:val="13"/>
        </w:numPr>
        <w:rPr>
          <w:sz w:val="28"/>
          <w:szCs w:val="28"/>
          <w:lang w:bidi="ar-SY"/>
        </w:rPr>
      </w:pPr>
      <w:r>
        <w:rPr>
          <w:rFonts w:hint="cs"/>
          <w:sz w:val="28"/>
          <w:szCs w:val="28"/>
          <w:rtl/>
          <w:lang w:bidi="ar-SY"/>
        </w:rPr>
        <w:t>الحصة السوقية ليست مقياساً يعكس ربحية المنظمة.</w:t>
      </w:r>
    </w:p>
    <w:p w:rsidR="00483006" w:rsidRDefault="00483006" w:rsidP="00483006">
      <w:pPr>
        <w:pStyle w:val="ListParagraph"/>
        <w:rPr>
          <w:sz w:val="28"/>
          <w:szCs w:val="28"/>
          <w:lang w:bidi="ar-SY"/>
        </w:rPr>
      </w:pPr>
    </w:p>
    <w:p w:rsidR="00531F06" w:rsidRPr="00483006" w:rsidRDefault="00531F06" w:rsidP="00531F06">
      <w:pPr>
        <w:rPr>
          <w:b/>
          <w:bCs/>
          <w:color w:val="7030A0"/>
          <w:sz w:val="36"/>
          <w:szCs w:val="36"/>
          <w:u w:val="single"/>
          <w:rtl/>
          <w:lang w:bidi="ar-SY"/>
        </w:rPr>
      </w:pPr>
      <w:proofErr w:type="gramStart"/>
      <w:r w:rsidRPr="00483006">
        <w:rPr>
          <w:rFonts w:hint="cs"/>
          <w:b/>
          <w:bCs/>
          <w:color w:val="7030A0"/>
          <w:sz w:val="36"/>
          <w:szCs w:val="36"/>
          <w:u w:val="single"/>
          <w:rtl/>
          <w:lang w:bidi="ar-SY"/>
        </w:rPr>
        <w:t>فرضيات</w:t>
      </w:r>
      <w:proofErr w:type="gramEnd"/>
      <w:r w:rsidRPr="00483006">
        <w:rPr>
          <w:rFonts w:hint="cs"/>
          <w:b/>
          <w:bCs/>
          <w:color w:val="7030A0"/>
          <w:sz w:val="36"/>
          <w:szCs w:val="36"/>
          <w:u w:val="single"/>
          <w:rtl/>
          <w:lang w:bidi="ar-SY"/>
        </w:rPr>
        <w:t xml:space="preserve"> البحث:</w:t>
      </w:r>
    </w:p>
    <w:p w:rsidR="00531F06" w:rsidRPr="008262E7" w:rsidRDefault="00531F06" w:rsidP="00531F06">
      <w:pPr>
        <w:rPr>
          <w:b/>
          <w:bCs/>
          <w:color w:val="FF0000"/>
          <w:sz w:val="28"/>
          <w:szCs w:val="28"/>
          <w:rtl/>
          <w:lang w:bidi="ar-SY"/>
        </w:rPr>
      </w:pPr>
      <w:r w:rsidRPr="008262E7">
        <w:rPr>
          <w:rFonts w:hint="cs"/>
          <w:b/>
          <w:bCs/>
          <w:color w:val="FF0000"/>
          <w:sz w:val="28"/>
          <w:szCs w:val="28"/>
          <w:rtl/>
          <w:lang w:bidi="ar-SY"/>
        </w:rPr>
        <w:t xml:space="preserve">الفرضية </w:t>
      </w:r>
      <w:proofErr w:type="gramStart"/>
      <w:r>
        <w:rPr>
          <w:rFonts w:hint="cs"/>
          <w:b/>
          <w:bCs/>
          <w:color w:val="FF0000"/>
          <w:sz w:val="28"/>
          <w:szCs w:val="28"/>
          <w:rtl/>
          <w:lang w:bidi="ar-SY"/>
        </w:rPr>
        <w:t>الأولى :</w:t>
      </w:r>
      <w:proofErr w:type="gramEnd"/>
    </w:p>
    <w:p w:rsidR="00531F06" w:rsidRPr="008262E7" w:rsidRDefault="00531F06" w:rsidP="00531F06">
      <w:pPr>
        <w:pStyle w:val="ListParagraph"/>
        <w:numPr>
          <w:ilvl w:val="0"/>
          <w:numId w:val="25"/>
        </w:numPr>
        <w:rPr>
          <w:b/>
          <w:bCs/>
          <w:sz w:val="28"/>
          <w:szCs w:val="28"/>
          <w:rtl/>
          <w:lang w:bidi="ar-SY"/>
        </w:rPr>
      </w:pPr>
      <w:r w:rsidRPr="008262E7">
        <w:rPr>
          <w:rFonts w:hint="cs"/>
          <w:b/>
          <w:bCs/>
          <w:sz w:val="28"/>
          <w:szCs w:val="28"/>
          <w:rtl/>
          <w:lang w:bidi="ar-SY"/>
        </w:rPr>
        <w:t>فرضية العدم</w:t>
      </w:r>
      <w:r>
        <w:rPr>
          <w:rFonts w:hint="cs"/>
          <w:b/>
          <w:bCs/>
          <w:sz w:val="28"/>
          <w:szCs w:val="28"/>
          <w:rtl/>
          <w:lang w:bidi="ar-SY"/>
        </w:rPr>
        <w:t>(</w:t>
      </w:r>
      <w:r>
        <w:rPr>
          <w:b/>
          <w:bCs/>
          <w:sz w:val="28"/>
          <w:szCs w:val="28"/>
          <w:lang w:bidi="ar-SY"/>
        </w:rPr>
        <w:t>H</w:t>
      </w:r>
      <w:r>
        <w:rPr>
          <w:b/>
          <w:bCs/>
          <w:sz w:val="28"/>
          <w:szCs w:val="28"/>
          <w:vertAlign w:val="subscript"/>
          <w:lang w:bidi="ar-SY"/>
        </w:rPr>
        <w:t>0</w:t>
      </w:r>
      <w:r>
        <w:rPr>
          <w:rFonts w:hint="cs"/>
          <w:b/>
          <w:bCs/>
          <w:sz w:val="28"/>
          <w:szCs w:val="28"/>
          <w:rtl/>
          <w:lang w:bidi="ar-SY"/>
        </w:rPr>
        <w:t>)</w:t>
      </w:r>
      <w:r w:rsidRPr="008262E7">
        <w:rPr>
          <w:rFonts w:hint="cs"/>
          <w:b/>
          <w:bCs/>
          <w:sz w:val="28"/>
          <w:szCs w:val="28"/>
          <w:rtl/>
          <w:lang w:bidi="ar-SY"/>
        </w:rPr>
        <w:t xml:space="preserve">: </w:t>
      </w:r>
      <w:r w:rsidRPr="008262E7">
        <w:rPr>
          <w:b/>
          <w:bCs/>
          <w:sz w:val="28"/>
          <w:szCs w:val="28"/>
          <w:lang w:bidi="ar-SY"/>
        </w:rPr>
        <w:t xml:space="preserve">&gt;&gt; </w:t>
      </w:r>
      <w:r w:rsidRPr="008262E7">
        <w:rPr>
          <w:rFonts w:hint="cs"/>
          <w:b/>
          <w:bCs/>
          <w:sz w:val="28"/>
          <w:szCs w:val="28"/>
          <w:rtl/>
          <w:lang w:bidi="ar-SY"/>
        </w:rPr>
        <w:t xml:space="preserve">لا تصلح الحصة </w:t>
      </w:r>
      <w:proofErr w:type="gramStart"/>
      <w:r w:rsidRPr="008262E7">
        <w:rPr>
          <w:rFonts w:hint="cs"/>
          <w:b/>
          <w:bCs/>
          <w:sz w:val="28"/>
          <w:szCs w:val="28"/>
          <w:rtl/>
          <w:lang w:bidi="ar-SY"/>
        </w:rPr>
        <w:t>السوقية</w:t>
      </w:r>
      <w:proofErr w:type="gramEnd"/>
      <w:r w:rsidRPr="008262E7">
        <w:rPr>
          <w:rFonts w:hint="cs"/>
          <w:b/>
          <w:bCs/>
          <w:sz w:val="28"/>
          <w:szCs w:val="28"/>
          <w:rtl/>
          <w:lang w:bidi="ar-SY"/>
        </w:rPr>
        <w:t xml:space="preserve"> كمقياس لأداء شركة ما </w:t>
      </w:r>
      <w:r w:rsidRPr="008262E7">
        <w:rPr>
          <w:b/>
          <w:bCs/>
          <w:sz w:val="28"/>
          <w:szCs w:val="28"/>
          <w:lang w:bidi="ar-SY"/>
        </w:rPr>
        <w:t>&lt;&lt;</w:t>
      </w:r>
      <w:r w:rsidRPr="008262E7">
        <w:rPr>
          <w:rFonts w:hint="cs"/>
          <w:b/>
          <w:bCs/>
          <w:sz w:val="28"/>
          <w:szCs w:val="28"/>
          <w:rtl/>
          <w:lang w:bidi="ar-SY"/>
        </w:rPr>
        <w:t xml:space="preserve"> </w:t>
      </w:r>
    </w:p>
    <w:p w:rsidR="00531F06" w:rsidRPr="00734DCF" w:rsidRDefault="00531F06" w:rsidP="00531F06">
      <w:pPr>
        <w:pStyle w:val="ListParagraph"/>
        <w:numPr>
          <w:ilvl w:val="0"/>
          <w:numId w:val="25"/>
        </w:numPr>
        <w:rPr>
          <w:b/>
          <w:bCs/>
          <w:sz w:val="28"/>
          <w:szCs w:val="28"/>
          <w:rtl/>
          <w:lang w:bidi="ar-SY"/>
        </w:rPr>
      </w:pPr>
      <w:r w:rsidRPr="008262E7">
        <w:rPr>
          <w:rFonts w:hint="cs"/>
          <w:b/>
          <w:bCs/>
          <w:sz w:val="28"/>
          <w:szCs w:val="28"/>
          <w:rtl/>
          <w:lang w:bidi="ar-SY"/>
        </w:rPr>
        <w:t xml:space="preserve">الفرضية </w:t>
      </w:r>
      <w:proofErr w:type="gramStart"/>
      <w:r w:rsidRPr="008262E7">
        <w:rPr>
          <w:rFonts w:hint="cs"/>
          <w:b/>
          <w:bCs/>
          <w:sz w:val="28"/>
          <w:szCs w:val="28"/>
          <w:rtl/>
          <w:lang w:bidi="ar-SY"/>
        </w:rPr>
        <w:t>البديلة</w:t>
      </w:r>
      <w:r>
        <w:rPr>
          <w:rFonts w:hint="cs"/>
          <w:b/>
          <w:bCs/>
          <w:sz w:val="28"/>
          <w:szCs w:val="28"/>
          <w:rtl/>
          <w:lang w:bidi="ar-SY"/>
        </w:rPr>
        <w:t>(</w:t>
      </w:r>
      <w:r>
        <w:rPr>
          <w:b/>
          <w:bCs/>
          <w:sz w:val="28"/>
          <w:szCs w:val="28"/>
          <w:lang w:bidi="ar-SY"/>
        </w:rPr>
        <w:t>H</w:t>
      </w:r>
      <w:r>
        <w:rPr>
          <w:b/>
          <w:bCs/>
          <w:sz w:val="28"/>
          <w:szCs w:val="28"/>
          <w:vertAlign w:val="subscript"/>
          <w:lang w:bidi="ar-SY"/>
        </w:rPr>
        <w:t>1</w:t>
      </w:r>
      <w:r>
        <w:rPr>
          <w:rFonts w:hint="cs"/>
          <w:b/>
          <w:bCs/>
          <w:sz w:val="28"/>
          <w:szCs w:val="28"/>
          <w:rtl/>
          <w:lang w:bidi="ar-SY"/>
        </w:rPr>
        <w:t>)</w:t>
      </w:r>
      <w:r w:rsidRPr="008262E7">
        <w:rPr>
          <w:rFonts w:hint="cs"/>
          <w:b/>
          <w:bCs/>
          <w:sz w:val="28"/>
          <w:szCs w:val="28"/>
          <w:rtl/>
          <w:lang w:bidi="ar-SY"/>
        </w:rPr>
        <w:t xml:space="preserve"> :</w:t>
      </w:r>
      <w:proofErr w:type="gramEnd"/>
      <w:r w:rsidRPr="008262E7">
        <w:rPr>
          <w:b/>
          <w:bCs/>
          <w:sz w:val="28"/>
          <w:szCs w:val="28"/>
          <w:lang w:bidi="ar-SY"/>
        </w:rPr>
        <w:t xml:space="preserve"> &gt;&gt; </w:t>
      </w:r>
      <w:r w:rsidRPr="008262E7">
        <w:rPr>
          <w:rFonts w:hint="cs"/>
          <w:b/>
          <w:bCs/>
          <w:sz w:val="28"/>
          <w:szCs w:val="28"/>
          <w:rtl/>
          <w:lang w:bidi="ar-SY"/>
        </w:rPr>
        <w:t xml:space="preserve">تصلح الحصة السوقية كمقياس لأداء شركة ما </w:t>
      </w:r>
      <w:r w:rsidRPr="008262E7">
        <w:rPr>
          <w:b/>
          <w:bCs/>
          <w:sz w:val="28"/>
          <w:szCs w:val="28"/>
          <w:lang w:bidi="ar-SY"/>
        </w:rPr>
        <w:t>&lt;&lt;</w:t>
      </w:r>
      <w:r w:rsidRPr="008262E7">
        <w:rPr>
          <w:rFonts w:hint="cs"/>
          <w:b/>
          <w:bCs/>
          <w:sz w:val="28"/>
          <w:szCs w:val="28"/>
          <w:rtl/>
          <w:lang w:bidi="ar-SY"/>
        </w:rPr>
        <w:t xml:space="preserve"> </w:t>
      </w:r>
    </w:p>
    <w:p w:rsidR="00531F06" w:rsidRPr="008262E7" w:rsidRDefault="00531F06" w:rsidP="00531F06">
      <w:pPr>
        <w:rPr>
          <w:b/>
          <w:bCs/>
          <w:color w:val="FF0000"/>
          <w:sz w:val="28"/>
          <w:szCs w:val="28"/>
          <w:rtl/>
          <w:lang w:bidi="ar-SY"/>
        </w:rPr>
      </w:pPr>
      <w:r w:rsidRPr="008262E7">
        <w:rPr>
          <w:rFonts w:hint="cs"/>
          <w:b/>
          <w:bCs/>
          <w:color w:val="FF0000"/>
          <w:sz w:val="28"/>
          <w:szCs w:val="28"/>
          <w:rtl/>
          <w:lang w:bidi="ar-SY"/>
        </w:rPr>
        <w:t xml:space="preserve">الفرضية </w:t>
      </w:r>
      <w:r>
        <w:rPr>
          <w:rFonts w:hint="cs"/>
          <w:b/>
          <w:bCs/>
          <w:color w:val="FF0000"/>
          <w:sz w:val="28"/>
          <w:szCs w:val="28"/>
          <w:rtl/>
          <w:lang w:bidi="ar-SY"/>
        </w:rPr>
        <w:t>الثانية</w:t>
      </w:r>
      <w:r w:rsidRPr="008262E7">
        <w:rPr>
          <w:rFonts w:hint="cs"/>
          <w:b/>
          <w:bCs/>
          <w:color w:val="FF0000"/>
          <w:sz w:val="28"/>
          <w:szCs w:val="28"/>
          <w:rtl/>
          <w:lang w:bidi="ar-SY"/>
        </w:rPr>
        <w:t>:</w:t>
      </w:r>
    </w:p>
    <w:p w:rsidR="00531F06" w:rsidRPr="008262E7" w:rsidRDefault="00531F06" w:rsidP="00531F06">
      <w:pPr>
        <w:pStyle w:val="ListParagraph"/>
        <w:numPr>
          <w:ilvl w:val="0"/>
          <w:numId w:val="24"/>
        </w:numPr>
        <w:rPr>
          <w:b/>
          <w:bCs/>
          <w:sz w:val="28"/>
          <w:szCs w:val="28"/>
          <w:lang w:bidi="ar-SY"/>
        </w:rPr>
      </w:pPr>
      <w:r w:rsidRPr="008262E7">
        <w:rPr>
          <w:rFonts w:hint="cs"/>
          <w:b/>
          <w:bCs/>
          <w:sz w:val="28"/>
          <w:szCs w:val="28"/>
          <w:rtl/>
          <w:lang w:bidi="ar-SY"/>
        </w:rPr>
        <w:t xml:space="preserve">فرضية </w:t>
      </w:r>
      <w:proofErr w:type="gramStart"/>
      <w:r w:rsidRPr="008262E7">
        <w:rPr>
          <w:rFonts w:hint="cs"/>
          <w:b/>
          <w:bCs/>
          <w:sz w:val="28"/>
          <w:szCs w:val="28"/>
          <w:rtl/>
          <w:lang w:bidi="ar-SY"/>
        </w:rPr>
        <w:t>العدم</w:t>
      </w:r>
      <w:r>
        <w:rPr>
          <w:rFonts w:hint="cs"/>
          <w:b/>
          <w:bCs/>
          <w:sz w:val="28"/>
          <w:szCs w:val="28"/>
          <w:rtl/>
          <w:lang w:bidi="ar-SY"/>
        </w:rPr>
        <w:t>(</w:t>
      </w:r>
      <w:r>
        <w:rPr>
          <w:b/>
          <w:bCs/>
          <w:sz w:val="28"/>
          <w:szCs w:val="28"/>
          <w:lang w:bidi="ar-SY"/>
        </w:rPr>
        <w:t>H</w:t>
      </w:r>
      <w:r>
        <w:rPr>
          <w:b/>
          <w:bCs/>
          <w:sz w:val="28"/>
          <w:szCs w:val="28"/>
          <w:vertAlign w:val="subscript"/>
          <w:lang w:bidi="ar-SY"/>
        </w:rPr>
        <w:t>0</w:t>
      </w:r>
      <w:r>
        <w:rPr>
          <w:rFonts w:hint="cs"/>
          <w:b/>
          <w:bCs/>
          <w:sz w:val="28"/>
          <w:szCs w:val="28"/>
          <w:rtl/>
          <w:lang w:bidi="ar-SY"/>
        </w:rPr>
        <w:t>)</w:t>
      </w:r>
      <w:r w:rsidRPr="008262E7">
        <w:rPr>
          <w:rFonts w:hint="cs"/>
          <w:b/>
          <w:bCs/>
          <w:sz w:val="28"/>
          <w:szCs w:val="28"/>
          <w:rtl/>
          <w:lang w:bidi="ar-SY"/>
        </w:rPr>
        <w:t xml:space="preserve"> :</w:t>
      </w:r>
      <w:proofErr w:type="gramEnd"/>
      <w:r w:rsidRPr="008262E7">
        <w:rPr>
          <w:b/>
          <w:bCs/>
          <w:sz w:val="28"/>
          <w:szCs w:val="28"/>
          <w:lang w:bidi="ar-SY"/>
        </w:rPr>
        <w:t>&gt;&gt;</w:t>
      </w:r>
      <w:r w:rsidRPr="008262E7">
        <w:rPr>
          <w:rFonts w:hint="cs"/>
          <w:b/>
          <w:bCs/>
          <w:sz w:val="28"/>
          <w:szCs w:val="28"/>
          <w:rtl/>
          <w:lang w:bidi="ar-SY"/>
        </w:rPr>
        <w:t xml:space="preserve"> لا توجد هنالك علاقة بين كلٍ من الربحية والحصة السوقية للمنظمة</w:t>
      </w:r>
      <w:r w:rsidRPr="008262E7">
        <w:rPr>
          <w:b/>
          <w:bCs/>
          <w:sz w:val="28"/>
          <w:szCs w:val="28"/>
          <w:lang w:bidi="ar-SY"/>
        </w:rPr>
        <w:t xml:space="preserve"> &lt;&lt;</w:t>
      </w:r>
    </w:p>
    <w:p w:rsidR="00531F06" w:rsidRDefault="00531F06" w:rsidP="00531F06">
      <w:pPr>
        <w:pStyle w:val="ListParagraph"/>
        <w:numPr>
          <w:ilvl w:val="0"/>
          <w:numId w:val="24"/>
        </w:numPr>
        <w:rPr>
          <w:rFonts w:hint="cs"/>
          <w:b/>
          <w:bCs/>
          <w:sz w:val="28"/>
          <w:szCs w:val="28"/>
          <w:lang w:bidi="ar-SY"/>
        </w:rPr>
      </w:pPr>
      <w:r w:rsidRPr="008262E7">
        <w:rPr>
          <w:rFonts w:hint="cs"/>
          <w:b/>
          <w:bCs/>
          <w:sz w:val="28"/>
          <w:szCs w:val="28"/>
          <w:rtl/>
          <w:lang w:bidi="ar-SY"/>
        </w:rPr>
        <w:t>الفرضية البديلة</w:t>
      </w:r>
      <w:r>
        <w:rPr>
          <w:rFonts w:hint="cs"/>
          <w:b/>
          <w:bCs/>
          <w:sz w:val="28"/>
          <w:szCs w:val="28"/>
          <w:rtl/>
          <w:lang w:bidi="ar-SY"/>
        </w:rPr>
        <w:t>(</w:t>
      </w:r>
      <w:r>
        <w:rPr>
          <w:b/>
          <w:bCs/>
          <w:sz w:val="28"/>
          <w:szCs w:val="28"/>
          <w:lang w:bidi="ar-SY"/>
        </w:rPr>
        <w:t>H</w:t>
      </w:r>
      <w:r>
        <w:rPr>
          <w:b/>
          <w:bCs/>
          <w:sz w:val="28"/>
          <w:szCs w:val="28"/>
          <w:vertAlign w:val="subscript"/>
          <w:lang w:bidi="ar-SY"/>
        </w:rPr>
        <w:t>1</w:t>
      </w:r>
      <w:r>
        <w:rPr>
          <w:rFonts w:hint="cs"/>
          <w:b/>
          <w:bCs/>
          <w:sz w:val="28"/>
          <w:szCs w:val="28"/>
          <w:rtl/>
          <w:lang w:bidi="ar-SY"/>
        </w:rPr>
        <w:t>)</w:t>
      </w:r>
      <w:r w:rsidRPr="008262E7">
        <w:rPr>
          <w:rFonts w:hint="cs"/>
          <w:b/>
          <w:bCs/>
          <w:sz w:val="28"/>
          <w:szCs w:val="28"/>
          <w:rtl/>
          <w:lang w:bidi="ar-SY"/>
        </w:rPr>
        <w:t>:</w:t>
      </w:r>
      <w:r w:rsidRPr="008262E7">
        <w:rPr>
          <w:b/>
          <w:bCs/>
          <w:sz w:val="28"/>
          <w:szCs w:val="28"/>
          <w:lang w:bidi="ar-SY"/>
        </w:rPr>
        <w:t>&gt;&gt;</w:t>
      </w:r>
      <w:r w:rsidRPr="008262E7">
        <w:rPr>
          <w:rFonts w:hint="cs"/>
          <w:b/>
          <w:bCs/>
          <w:sz w:val="28"/>
          <w:szCs w:val="28"/>
          <w:rtl/>
          <w:lang w:bidi="ar-SY"/>
        </w:rPr>
        <w:t xml:space="preserve"> هنالك علاقة </w:t>
      </w:r>
      <w:proofErr w:type="spellStart"/>
      <w:r w:rsidRPr="008262E7">
        <w:rPr>
          <w:rFonts w:hint="cs"/>
          <w:b/>
          <w:bCs/>
          <w:sz w:val="28"/>
          <w:szCs w:val="28"/>
          <w:rtl/>
          <w:lang w:bidi="ar-SY"/>
        </w:rPr>
        <w:t>ارتباطية</w:t>
      </w:r>
      <w:proofErr w:type="spellEnd"/>
      <w:r w:rsidRPr="008262E7">
        <w:rPr>
          <w:rFonts w:hint="cs"/>
          <w:b/>
          <w:bCs/>
          <w:sz w:val="28"/>
          <w:szCs w:val="28"/>
          <w:rtl/>
          <w:lang w:bidi="ar-SY"/>
        </w:rPr>
        <w:t xml:space="preserve"> بين كلٍ من الربحية والحصة السوقية للمنظمة</w:t>
      </w:r>
      <w:r w:rsidRPr="008262E7">
        <w:rPr>
          <w:b/>
          <w:bCs/>
          <w:sz w:val="28"/>
          <w:szCs w:val="28"/>
          <w:lang w:bidi="ar-SY"/>
        </w:rPr>
        <w:t xml:space="preserve"> &lt;&lt;</w:t>
      </w:r>
    </w:p>
    <w:p w:rsidR="00735600" w:rsidRDefault="00735600" w:rsidP="00735600">
      <w:pPr>
        <w:rPr>
          <w:rFonts w:hint="cs"/>
          <w:b/>
          <w:bCs/>
          <w:color w:val="7030A0"/>
          <w:sz w:val="32"/>
          <w:szCs w:val="32"/>
          <w:u w:val="single"/>
          <w:rtl/>
          <w:lang w:bidi="ar-SY"/>
        </w:rPr>
      </w:pPr>
      <w:proofErr w:type="gramStart"/>
      <w:r w:rsidRPr="00735600">
        <w:rPr>
          <w:rFonts w:hint="cs"/>
          <w:b/>
          <w:bCs/>
          <w:color w:val="7030A0"/>
          <w:sz w:val="32"/>
          <w:szCs w:val="32"/>
          <w:u w:val="single"/>
          <w:rtl/>
          <w:lang w:bidi="ar-SY"/>
        </w:rPr>
        <w:t>منهجية</w:t>
      </w:r>
      <w:proofErr w:type="gramEnd"/>
      <w:r w:rsidRPr="00735600">
        <w:rPr>
          <w:rFonts w:hint="cs"/>
          <w:b/>
          <w:bCs/>
          <w:color w:val="7030A0"/>
          <w:sz w:val="32"/>
          <w:szCs w:val="32"/>
          <w:u w:val="single"/>
          <w:rtl/>
          <w:lang w:bidi="ar-SY"/>
        </w:rPr>
        <w:t xml:space="preserve"> البحث:</w:t>
      </w:r>
    </w:p>
    <w:p w:rsidR="00A75F66" w:rsidRDefault="00C03C07" w:rsidP="00A75F66">
      <w:pPr>
        <w:rPr>
          <w:rFonts w:hint="cs"/>
          <w:sz w:val="28"/>
          <w:szCs w:val="28"/>
          <w:rtl/>
          <w:lang w:bidi="ar-SY"/>
        </w:rPr>
      </w:pPr>
      <w:r w:rsidRPr="00E05CD7">
        <w:rPr>
          <w:rFonts w:hint="cs"/>
          <w:b/>
          <w:bCs/>
          <w:sz w:val="28"/>
          <w:szCs w:val="28"/>
          <w:rtl/>
          <w:lang w:bidi="ar-SY"/>
        </w:rPr>
        <w:t xml:space="preserve">القسم </w:t>
      </w:r>
      <w:r w:rsidR="00A75F66" w:rsidRPr="00E05CD7">
        <w:rPr>
          <w:rFonts w:hint="cs"/>
          <w:b/>
          <w:bCs/>
          <w:sz w:val="28"/>
          <w:szCs w:val="28"/>
          <w:rtl/>
          <w:lang w:bidi="ar-SY"/>
        </w:rPr>
        <w:t>النظري</w:t>
      </w:r>
      <w:r>
        <w:rPr>
          <w:rFonts w:hint="cs"/>
          <w:sz w:val="28"/>
          <w:szCs w:val="28"/>
          <w:rtl/>
          <w:lang w:bidi="ar-SY"/>
        </w:rPr>
        <w:t xml:space="preserve"> :وفيه تم </w:t>
      </w:r>
      <w:r w:rsidR="00A75F66">
        <w:rPr>
          <w:rFonts w:hint="cs"/>
          <w:sz w:val="28"/>
          <w:szCs w:val="28"/>
          <w:rtl/>
          <w:lang w:bidi="ar-SY"/>
        </w:rPr>
        <w:t>الاعتماد</w:t>
      </w:r>
      <w:r>
        <w:rPr>
          <w:rFonts w:hint="cs"/>
          <w:sz w:val="28"/>
          <w:szCs w:val="28"/>
          <w:rtl/>
          <w:lang w:bidi="ar-SY"/>
        </w:rPr>
        <w:t xml:space="preserve"> </w:t>
      </w:r>
      <w:r w:rsidR="00A75F66">
        <w:rPr>
          <w:rFonts w:hint="cs"/>
          <w:sz w:val="28"/>
          <w:szCs w:val="28"/>
          <w:rtl/>
          <w:lang w:bidi="ar-SY"/>
        </w:rPr>
        <w:t>على الأسلوب الوصفي التحليلي.</w:t>
      </w:r>
    </w:p>
    <w:p w:rsidR="00147171" w:rsidRDefault="00A75F66" w:rsidP="00147171">
      <w:pPr>
        <w:rPr>
          <w:rFonts w:hint="cs"/>
          <w:sz w:val="28"/>
          <w:szCs w:val="28"/>
          <w:rtl/>
          <w:lang w:bidi="ar-SY"/>
        </w:rPr>
      </w:pPr>
      <w:r w:rsidRPr="00E05CD7">
        <w:rPr>
          <w:rFonts w:hint="cs"/>
          <w:b/>
          <w:bCs/>
          <w:sz w:val="28"/>
          <w:szCs w:val="28"/>
          <w:rtl/>
          <w:lang w:bidi="ar-SY"/>
        </w:rPr>
        <w:t>القسم العملي</w:t>
      </w:r>
      <w:r>
        <w:rPr>
          <w:rFonts w:hint="cs"/>
          <w:sz w:val="28"/>
          <w:szCs w:val="28"/>
          <w:rtl/>
          <w:lang w:bidi="ar-SY"/>
        </w:rPr>
        <w:t xml:space="preserve"> :وفيه تم </w:t>
      </w:r>
      <w:r w:rsidR="00E6198D">
        <w:rPr>
          <w:rFonts w:hint="cs"/>
          <w:sz w:val="28"/>
          <w:szCs w:val="28"/>
          <w:rtl/>
          <w:lang w:bidi="ar-SY"/>
        </w:rPr>
        <w:t>الاعتماد</w:t>
      </w:r>
      <w:r>
        <w:rPr>
          <w:rFonts w:hint="cs"/>
          <w:sz w:val="28"/>
          <w:szCs w:val="28"/>
          <w:rtl/>
          <w:lang w:bidi="ar-SY"/>
        </w:rPr>
        <w:t xml:space="preserve"> على دراسة ميدانية شملت شركات الوساطة المالية العاملة في سوق دمشق للأوراق المالية وعددها ثماني شركات وساطة مالية</w:t>
      </w:r>
      <w:r w:rsidR="00E05CD7">
        <w:rPr>
          <w:rFonts w:hint="cs"/>
          <w:sz w:val="28"/>
          <w:szCs w:val="28"/>
          <w:rtl/>
          <w:lang w:bidi="ar-SY"/>
        </w:rPr>
        <w:t>(حجم العينة = حجم المجتمع)</w:t>
      </w:r>
      <w:r>
        <w:rPr>
          <w:rFonts w:hint="cs"/>
          <w:sz w:val="28"/>
          <w:szCs w:val="28"/>
          <w:rtl/>
          <w:lang w:bidi="ar-SY"/>
        </w:rPr>
        <w:t xml:space="preserve"> </w:t>
      </w:r>
      <w:r w:rsidR="00E6198D">
        <w:rPr>
          <w:rFonts w:hint="cs"/>
          <w:sz w:val="28"/>
          <w:szCs w:val="28"/>
          <w:rtl/>
          <w:lang w:bidi="ar-SY"/>
        </w:rPr>
        <w:lastRenderedPageBreak/>
        <w:t>,</w:t>
      </w:r>
      <w:r>
        <w:rPr>
          <w:rFonts w:hint="cs"/>
          <w:sz w:val="28"/>
          <w:szCs w:val="28"/>
          <w:rtl/>
          <w:lang w:bidi="ar-SY"/>
        </w:rPr>
        <w:t>وهو يمثل العدد</w:t>
      </w:r>
      <w:r w:rsidR="00E6198D">
        <w:rPr>
          <w:rFonts w:hint="cs"/>
          <w:sz w:val="28"/>
          <w:szCs w:val="28"/>
          <w:rtl/>
          <w:lang w:bidi="ar-SY"/>
        </w:rPr>
        <w:t xml:space="preserve"> الإجمالي للشركات العاملة في سوق دمشق للأوراق المالية</w:t>
      </w:r>
      <w:r w:rsidR="00147171">
        <w:rPr>
          <w:rFonts w:hint="cs"/>
          <w:sz w:val="28"/>
          <w:szCs w:val="28"/>
          <w:rtl/>
          <w:lang w:bidi="ar-SY"/>
        </w:rPr>
        <w:t xml:space="preserve"> خلال فترة الدراسة والتي تمتد من شهر آذار لعام 2009 وحتى شهر كانون الثاني لعام 2010.</w:t>
      </w:r>
    </w:p>
    <w:p w:rsidR="00531F06" w:rsidRDefault="00147171" w:rsidP="00147171">
      <w:pPr>
        <w:rPr>
          <w:sz w:val="28"/>
          <w:szCs w:val="28"/>
          <w:rtl/>
          <w:lang w:bidi="ar-SY"/>
        </w:rPr>
      </w:pPr>
      <w:r>
        <w:rPr>
          <w:rFonts w:hint="cs"/>
          <w:sz w:val="28"/>
          <w:szCs w:val="28"/>
          <w:rtl/>
          <w:lang w:bidi="ar-SY"/>
        </w:rPr>
        <w:t xml:space="preserve">تم </w:t>
      </w:r>
      <w:proofErr w:type="gramStart"/>
      <w:r>
        <w:rPr>
          <w:rFonts w:hint="cs"/>
          <w:sz w:val="28"/>
          <w:szCs w:val="28"/>
          <w:rtl/>
          <w:lang w:bidi="ar-SY"/>
        </w:rPr>
        <w:t>الاعتماد  على</w:t>
      </w:r>
      <w:proofErr w:type="gramEnd"/>
      <w:r>
        <w:rPr>
          <w:rFonts w:hint="cs"/>
          <w:sz w:val="28"/>
          <w:szCs w:val="28"/>
          <w:rtl/>
          <w:lang w:bidi="ar-SY"/>
        </w:rPr>
        <w:t xml:space="preserve"> طريقتين (الإجمالية و الحصة السوقية بالوحدات)</w:t>
      </w:r>
      <w:r w:rsidR="00E05CD7">
        <w:rPr>
          <w:rFonts w:hint="cs"/>
          <w:sz w:val="28"/>
          <w:szCs w:val="28"/>
          <w:rtl/>
          <w:lang w:bidi="ar-SY"/>
        </w:rPr>
        <w:t xml:space="preserve"> في حساب الحصة السوقية . </w:t>
      </w:r>
      <w:r>
        <w:rPr>
          <w:rFonts w:hint="cs"/>
          <w:sz w:val="28"/>
          <w:szCs w:val="28"/>
          <w:rtl/>
          <w:lang w:bidi="ar-SY"/>
        </w:rPr>
        <w:t xml:space="preserve">  </w:t>
      </w:r>
      <w:r w:rsidR="00E6198D">
        <w:rPr>
          <w:rFonts w:hint="cs"/>
          <w:sz w:val="28"/>
          <w:szCs w:val="28"/>
          <w:rtl/>
          <w:lang w:bidi="ar-SY"/>
        </w:rPr>
        <w:t xml:space="preserve"> </w:t>
      </w:r>
      <w:r w:rsidR="00A75F66">
        <w:rPr>
          <w:rFonts w:hint="cs"/>
          <w:sz w:val="28"/>
          <w:szCs w:val="28"/>
          <w:rtl/>
          <w:lang w:bidi="ar-SY"/>
        </w:rPr>
        <w:t xml:space="preserve"> </w:t>
      </w:r>
      <w:r w:rsidR="00531F06" w:rsidRPr="00DA007B">
        <w:rPr>
          <w:sz w:val="28"/>
          <w:szCs w:val="28"/>
          <w:rtl/>
          <w:lang w:bidi="ar-SY"/>
        </w:rPr>
        <w:t xml:space="preserve"> </w:t>
      </w:r>
    </w:p>
    <w:p w:rsidR="00531F06" w:rsidRDefault="00531F06" w:rsidP="00531F06">
      <w:pPr>
        <w:ind w:left="360"/>
        <w:jc w:val="center"/>
        <w:rPr>
          <w:sz w:val="28"/>
          <w:szCs w:val="28"/>
          <w:rtl/>
          <w:lang w:bidi="ar-SY"/>
        </w:rPr>
      </w:pPr>
    </w:p>
    <w:p w:rsidR="00180F92" w:rsidRDefault="00180F92" w:rsidP="006325B2">
      <w:pPr>
        <w:rPr>
          <w:b/>
          <w:bCs/>
          <w:sz w:val="28"/>
          <w:szCs w:val="28"/>
          <w:rtl/>
          <w:lang w:bidi="ar-SY"/>
        </w:rPr>
      </w:pPr>
    </w:p>
    <w:p w:rsidR="00FB63A7" w:rsidRDefault="00FB63A7" w:rsidP="006325B2">
      <w:pPr>
        <w:rPr>
          <w:b/>
          <w:bCs/>
          <w:sz w:val="28"/>
          <w:szCs w:val="28"/>
          <w:rtl/>
          <w:lang w:bidi="ar-SY"/>
        </w:rPr>
      </w:pPr>
    </w:p>
    <w:p w:rsidR="00C95B11" w:rsidRPr="00483006" w:rsidRDefault="00C95B11" w:rsidP="00C95B11">
      <w:pPr>
        <w:rPr>
          <w:b/>
          <w:bCs/>
          <w:color w:val="7030A0"/>
          <w:sz w:val="32"/>
          <w:szCs w:val="32"/>
          <w:u w:val="single"/>
          <w:rtl/>
          <w:lang w:bidi="ar-SY"/>
        </w:rPr>
      </w:pPr>
      <w:r w:rsidRPr="00483006">
        <w:rPr>
          <w:rFonts w:hint="cs"/>
          <w:b/>
          <w:bCs/>
          <w:color w:val="7030A0"/>
          <w:sz w:val="32"/>
          <w:szCs w:val="32"/>
          <w:u w:val="single"/>
          <w:rtl/>
          <w:lang w:bidi="ar-SY"/>
        </w:rPr>
        <w:t>الإطار النظري للبحث (</w:t>
      </w:r>
      <w:r w:rsidRPr="00483006">
        <w:rPr>
          <w:b/>
          <w:bCs/>
          <w:color w:val="7030A0"/>
          <w:sz w:val="32"/>
          <w:szCs w:val="32"/>
          <w:u w:val="single"/>
          <w:lang w:bidi="ar-SY"/>
        </w:rPr>
        <w:t>Theoretical Framework</w:t>
      </w:r>
      <w:r w:rsidRPr="00483006">
        <w:rPr>
          <w:rFonts w:hint="cs"/>
          <w:b/>
          <w:bCs/>
          <w:color w:val="7030A0"/>
          <w:sz w:val="32"/>
          <w:szCs w:val="32"/>
          <w:u w:val="single"/>
          <w:rtl/>
          <w:lang w:bidi="ar-SY"/>
        </w:rPr>
        <w:t>):</w:t>
      </w:r>
    </w:p>
    <w:p w:rsidR="001D3F4F" w:rsidRPr="00483006" w:rsidRDefault="001D3F4F" w:rsidP="006325B2">
      <w:pPr>
        <w:rPr>
          <w:b/>
          <w:bCs/>
          <w:color w:val="FF0000"/>
          <w:sz w:val="28"/>
          <w:szCs w:val="28"/>
          <w:rtl/>
          <w:lang w:bidi="ar-SY"/>
        </w:rPr>
      </w:pPr>
      <w:r w:rsidRPr="00483006">
        <w:rPr>
          <w:rFonts w:hint="cs"/>
          <w:b/>
          <w:bCs/>
          <w:color w:val="FF0000"/>
          <w:sz w:val="28"/>
          <w:szCs w:val="28"/>
          <w:rtl/>
          <w:lang w:bidi="ar-SY"/>
        </w:rPr>
        <w:t>مفهوم الحصَّة السوقية</w:t>
      </w:r>
      <w:r w:rsidR="00810EC9" w:rsidRPr="00483006">
        <w:rPr>
          <w:rFonts w:hint="cs"/>
          <w:b/>
          <w:bCs/>
          <w:color w:val="FF0000"/>
          <w:sz w:val="28"/>
          <w:szCs w:val="28"/>
          <w:rtl/>
          <w:lang w:bidi="ar-SY"/>
        </w:rPr>
        <w:t xml:space="preserve"> </w:t>
      </w:r>
      <w:r w:rsidR="00180F92" w:rsidRPr="00483006">
        <w:rPr>
          <w:rFonts w:hint="cs"/>
          <w:b/>
          <w:bCs/>
          <w:color w:val="FF0000"/>
          <w:sz w:val="28"/>
          <w:szCs w:val="28"/>
          <w:rtl/>
          <w:lang w:bidi="ar-SY"/>
        </w:rPr>
        <w:t>(</w:t>
      </w:r>
      <w:r w:rsidR="00180F92" w:rsidRPr="00483006">
        <w:rPr>
          <w:b/>
          <w:bCs/>
          <w:color w:val="FF0000"/>
          <w:sz w:val="28"/>
          <w:szCs w:val="28"/>
          <w:lang w:bidi="ar-SY"/>
        </w:rPr>
        <w:t xml:space="preserve">Market Share Concept </w:t>
      </w:r>
      <w:r w:rsidR="00180F92" w:rsidRPr="00483006">
        <w:rPr>
          <w:rFonts w:hint="cs"/>
          <w:b/>
          <w:bCs/>
          <w:color w:val="FF0000"/>
          <w:sz w:val="28"/>
          <w:szCs w:val="28"/>
          <w:rtl/>
          <w:lang w:bidi="ar-SY"/>
        </w:rPr>
        <w:t>)</w:t>
      </w:r>
      <w:r w:rsidRPr="00483006">
        <w:rPr>
          <w:rFonts w:hint="cs"/>
          <w:b/>
          <w:bCs/>
          <w:color w:val="FF0000"/>
          <w:sz w:val="28"/>
          <w:szCs w:val="28"/>
          <w:rtl/>
          <w:lang w:bidi="ar-SY"/>
        </w:rPr>
        <w:t xml:space="preserve"> :</w:t>
      </w:r>
    </w:p>
    <w:p w:rsidR="001D3F4F" w:rsidRDefault="001D3F4F" w:rsidP="00FB63A7">
      <w:pPr>
        <w:jc w:val="both"/>
        <w:rPr>
          <w:sz w:val="28"/>
          <w:szCs w:val="28"/>
          <w:rtl/>
          <w:lang w:bidi="ar-SY"/>
        </w:rPr>
      </w:pPr>
      <w:r>
        <w:rPr>
          <w:rFonts w:hint="cs"/>
          <w:sz w:val="28"/>
          <w:szCs w:val="28"/>
          <w:rtl/>
          <w:lang w:bidi="ar-SY"/>
        </w:rPr>
        <w:t xml:space="preserve">ترمز الحصة السوقية إلى نصيب المنظمة أو نسبة مبيعاتها إلى المبيعات الإجمالية للصناعة, ويساعد تحليل الحصة السوقية إلى التعرف </w:t>
      </w:r>
      <w:r w:rsidR="00837FBB">
        <w:rPr>
          <w:rFonts w:hint="cs"/>
          <w:sz w:val="28"/>
          <w:szCs w:val="28"/>
          <w:rtl/>
          <w:lang w:bidi="ar-SY"/>
        </w:rPr>
        <w:t>على موقف مبيعات المنظمة بالنسبة للمبيعات الخاصة بالصناعة ودرجة التغير فيها بصرف النظر عن الثبات أو الزيادة أو النقصان في مبيعات هذه المنظمة</w:t>
      </w:r>
      <w:r w:rsidR="00E02D1A">
        <w:rPr>
          <w:rFonts w:hint="cs"/>
          <w:sz w:val="28"/>
          <w:szCs w:val="28"/>
          <w:rtl/>
          <w:lang w:bidi="ar-SY"/>
        </w:rPr>
        <w:t>,</w:t>
      </w:r>
      <w:r w:rsidR="00837FBB">
        <w:rPr>
          <w:rFonts w:hint="cs"/>
          <w:sz w:val="28"/>
          <w:szCs w:val="28"/>
          <w:rtl/>
          <w:lang w:bidi="ar-SY"/>
        </w:rPr>
        <w:t xml:space="preserve"> حيث يمكن أن تنخفض مبيعات المنظمة ولكن حصتها السوقية قد تكون </w:t>
      </w:r>
      <w:proofErr w:type="spellStart"/>
      <w:r w:rsidR="00837FBB">
        <w:rPr>
          <w:rFonts w:hint="cs"/>
          <w:sz w:val="28"/>
          <w:szCs w:val="28"/>
          <w:rtl/>
          <w:lang w:bidi="ar-SY"/>
        </w:rPr>
        <w:t>ثايتة</w:t>
      </w:r>
      <w:proofErr w:type="spellEnd"/>
      <w:r w:rsidR="00837FBB">
        <w:rPr>
          <w:rFonts w:hint="cs"/>
          <w:sz w:val="28"/>
          <w:szCs w:val="28"/>
          <w:rtl/>
          <w:lang w:bidi="ar-SY"/>
        </w:rPr>
        <w:t xml:space="preserve"> أو في زيادة أو انخفاض و العكس صحيح .</w:t>
      </w:r>
    </w:p>
    <w:p w:rsidR="00E02D1A" w:rsidRDefault="00E02D1A" w:rsidP="00FB63A7">
      <w:pPr>
        <w:jc w:val="both"/>
        <w:rPr>
          <w:sz w:val="28"/>
          <w:szCs w:val="28"/>
          <w:rtl/>
          <w:lang w:bidi="ar-SY"/>
        </w:rPr>
      </w:pPr>
      <w:r>
        <w:rPr>
          <w:rFonts w:hint="cs"/>
          <w:sz w:val="28"/>
          <w:szCs w:val="28"/>
          <w:rtl/>
          <w:lang w:bidi="ar-SY"/>
        </w:rPr>
        <w:t>وبشكل عام يمكن القول إنه إذا ارتفع نصيب المنظمة من السوق فمعنى ذلك أنها تحقق كسباً و تفوقاً ملموسًا</w:t>
      </w:r>
      <w:r w:rsidR="00F15DFC">
        <w:rPr>
          <w:rFonts w:hint="cs"/>
          <w:sz w:val="28"/>
          <w:szCs w:val="28"/>
          <w:rtl/>
          <w:lang w:bidi="ar-SY"/>
        </w:rPr>
        <w:t xml:space="preserve"> في مواجهة منافسيها أما إذا انخفض نصيب المنظمة من السوق فإن ذلك يعني </w:t>
      </w:r>
      <w:proofErr w:type="gramStart"/>
      <w:r w:rsidR="00F15DFC">
        <w:rPr>
          <w:rFonts w:hint="cs"/>
          <w:sz w:val="28"/>
          <w:szCs w:val="28"/>
          <w:rtl/>
          <w:lang w:bidi="ar-SY"/>
        </w:rPr>
        <w:t xml:space="preserve">أنها </w:t>
      </w:r>
      <w:r>
        <w:rPr>
          <w:rFonts w:hint="cs"/>
          <w:sz w:val="28"/>
          <w:szCs w:val="28"/>
          <w:rtl/>
          <w:lang w:bidi="ar-SY"/>
        </w:rPr>
        <w:t xml:space="preserve"> تخسر</w:t>
      </w:r>
      <w:proofErr w:type="gramEnd"/>
      <w:r>
        <w:rPr>
          <w:rFonts w:hint="cs"/>
          <w:sz w:val="28"/>
          <w:szCs w:val="28"/>
          <w:rtl/>
          <w:lang w:bidi="ar-SY"/>
        </w:rPr>
        <w:t xml:space="preserve"> جزءاً</w:t>
      </w:r>
      <w:r w:rsidR="00F15DFC">
        <w:rPr>
          <w:rFonts w:hint="cs"/>
          <w:sz w:val="28"/>
          <w:szCs w:val="28"/>
          <w:rtl/>
          <w:lang w:bidi="ar-SY"/>
        </w:rPr>
        <w:t xml:space="preserve"> من نصيبها في السوق إلى المنافسين .</w:t>
      </w:r>
    </w:p>
    <w:p w:rsidR="006C75F6" w:rsidRDefault="00F15DFC" w:rsidP="00FB63A7">
      <w:pPr>
        <w:jc w:val="both"/>
        <w:rPr>
          <w:sz w:val="28"/>
          <w:szCs w:val="28"/>
          <w:rtl/>
          <w:lang w:bidi="ar-SY"/>
        </w:rPr>
      </w:pPr>
      <w:r>
        <w:rPr>
          <w:rFonts w:hint="cs"/>
          <w:sz w:val="28"/>
          <w:szCs w:val="28"/>
          <w:rtl/>
          <w:lang w:bidi="ar-SY"/>
        </w:rPr>
        <w:t xml:space="preserve">الجدير بالذكر بأن الحصة السوقية لا تعد مؤشرا لمدى ربحية المنظمة </w:t>
      </w:r>
      <w:r w:rsidR="00180F92">
        <w:rPr>
          <w:rFonts w:hint="cs"/>
          <w:sz w:val="28"/>
          <w:szCs w:val="28"/>
          <w:rtl/>
          <w:lang w:bidi="ar-SY"/>
        </w:rPr>
        <w:t>,بمعنى أنها لا تشكل هدفاً بحد ذاته</w:t>
      </w:r>
      <w:r w:rsidR="00E547E7">
        <w:rPr>
          <w:rFonts w:hint="cs"/>
          <w:sz w:val="28"/>
          <w:szCs w:val="28"/>
          <w:rtl/>
          <w:lang w:bidi="ar-SY"/>
        </w:rPr>
        <w:t xml:space="preserve">, بل هي مؤشر يدل على مكان المنظمة بالنسبة </w:t>
      </w:r>
      <w:proofErr w:type="spellStart"/>
      <w:r w:rsidR="00E547E7">
        <w:rPr>
          <w:rFonts w:hint="cs"/>
          <w:sz w:val="28"/>
          <w:szCs w:val="28"/>
          <w:rtl/>
          <w:lang w:bidi="ar-SY"/>
        </w:rPr>
        <w:t>الى</w:t>
      </w:r>
      <w:proofErr w:type="spellEnd"/>
      <w:r w:rsidR="00E547E7">
        <w:rPr>
          <w:rFonts w:hint="cs"/>
          <w:sz w:val="28"/>
          <w:szCs w:val="28"/>
          <w:rtl/>
          <w:lang w:bidi="ar-SY"/>
        </w:rPr>
        <w:t xml:space="preserve"> منافسيها في سوق (سلعة أو خدمة ما) في منطقة بيعيه معينة .</w:t>
      </w:r>
    </w:p>
    <w:p w:rsidR="00F8663B" w:rsidRDefault="006C75F6" w:rsidP="00FB63A7">
      <w:pPr>
        <w:jc w:val="both"/>
        <w:rPr>
          <w:sz w:val="28"/>
          <w:szCs w:val="28"/>
          <w:rtl/>
          <w:lang w:bidi="ar-SY"/>
        </w:rPr>
      </w:pPr>
      <w:r>
        <w:rPr>
          <w:rFonts w:hint="cs"/>
          <w:sz w:val="28"/>
          <w:szCs w:val="28"/>
          <w:rtl/>
          <w:lang w:bidi="ar-SY"/>
        </w:rPr>
        <w:t xml:space="preserve">بعبارة أخرى تعد الحصة السوقية ,إحدى الوسائل التي بواسطتها إدارة التسويق التأكد من مدى تحقيق الأهداف التسويقية و القيام بالإجراءات اللازمة لتحسين الأداء أو تعديل الأهداف في حالة </w:t>
      </w:r>
      <w:r w:rsidR="00F8663B">
        <w:rPr>
          <w:rFonts w:hint="cs"/>
          <w:sz w:val="28"/>
          <w:szCs w:val="28"/>
          <w:rtl/>
          <w:lang w:bidi="ar-SY"/>
        </w:rPr>
        <w:t>اختلاف الأداء الفعلي عن الخطة.</w:t>
      </w:r>
    </w:p>
    <w:p w:rsidR="00F8663B" w:rsidRDefault="00F8663B" w:rsidP="00F8663B">
      <w:pPr>
        <w:rPr>
          <w:sz w:val="28"/>
          <w:szCs w:val="28"/>
          <w:rtl/>
          <w:lang w:bidi="ar-SY"/>
        </w:rPr>
      </w:pPr>
    </w:p>
    <w:p w:rsidR="00F8663B" w:rsidRPr="00483006" w:rsidRDefault="00F8663B" w:rsidP="00F8663B">
      <w:pPr>
        <w:rPr>
          <w:color w:val="FF0000"/>
          <w:sz w:val="28"/>
          <w:szCs w:val="28"/>
          <w:rtl/>
          <w:lang w:bidi="ar-SY"/>
        </w:rPr>
      </w:pPr>
      <w:r w:rsidRPr="00483006">
        <w:rPr>
          <w:rFonts w:hint="cs"/>
          <w:b/>
          <w:bCs/>
          <w:color w:val="FF0000"/>
          <w:sz w:val="28"/>
          <w:szCs w:val="28"/>
          <w:rtl/>
          <w:lang w:bidi="ar-SY"/>
        </w:rPr>
        <w:t>أنواع الرقابة على التسويق :</w:t>
      </w:r>
    </w:p>
    <w:p w:rsidR="00F8663B" w:rsidRDefault="00F8663B" w:rsidP="00C70A66">
      <w:pPr>
        <w:rPr>
          <w:sz w:val="28"/>
          <w:szCs w:val="28"/>
          <w:rtl/>
          <w:lang w:bidi="ar-SY"/>
        </w:rPr>
      </w:pPr>
      <w:r>
        <w:rPr>
          <w:rFonts w:hint="cs"/>
          <w:sz w:val="28"/>
          <w:szCs w:val="28"/>
          <w:rtl/>
          <w:lang w:bidi="ar-SY"/>
        </w:rPr>
        <w:t xml:space="preserve">يمكن التفريق بين </w:t>
      </w:r>
      <w:r w:rsidR="00C70A66">
        <w:rPr>
          <w:rFonts w:hint="cs"/>
          <w:sz w:val="28"/>
          <w:szCs w:val="28"/>
          <w:rtl/>
          <w:lang w:bidi="ar-SY"/>
        </w:rPr>
        <w:t xml:space="preserve">عدة </w:t>
      </w:r>
      <w:r>
        <w:rPr>
          <w:rFonts w:hint="cs"/>
          <w:sz w:val="28"/>
          <w:szCs w:val="28"/>
          <w:rtl/>
          <w:lang w:bidi="ar-SY"/>
        </w:rPr>
        <w:t xml:space="preserve">أنواع من الرقابة التسويقية وهي </w:t>
      </w:r>
      <w:proofErr w:type="gramStart"/>
      <w:r>
        <w:rPr>
          <w:rFonts w:hint="cs"/>
          <w:sz w:val="28"/>
          <w:szCs w:val="28"/>
          <w:rtl/>
          <w:lang w:bidi="ar-SY"/>
        </w:rPr>
        <w:t>كالتالي :</w:t>
      </w:r>
      <w:proofErr w:type="gramEnd"/>
    </w:p>
    <w:p w:rsidR="000D7FD5" w:rsidRDefault="000D7FD5" w:rsidP="00C70A66">
      <w:pPr>
        <w:rPr>
          <w:sz w:val="28"/>
          <w:szCs w:val="28"/>
          <w:rtl/>
          <w:lang w:bidi="ar-SY"/>
        </w:rPr>
      </w:pPr>
      <w:r>
        <w:rPr>
          <w:rFonts w:hint="cs"/>
          <w:sz w:val="28"/>
          <w:szCs w:val="28"/>
          <w:rtl/>
          <w:lang w:bidi="ar-SY"/>
        </w:rPr>
        <w:t xml:space="preserve">1- </w:t>
      </w:r>
      <w:proofErr w:type="gramStart"/>
      <w:r w:rsidR="00C70A66">
        <w:rPr>
          <w:rFonts w:hint="cs"/>
          <w:sz w:val="28"/>
          <w:szCs w:val="28"/>
          <w:rtl/>
          <w:lang w:bidi="ar-SY"/>
        </w:rPr>
        <w:t>تحليل</w:t>
      </w:r>
      <w:proofErr w:type="gramEnd"/>
      <w:r w:rsidR="00C70A66">
        <w:rPr>
          <w:rFonts w:hint="cs"/>
          <w:sz w:val="28"/>
          <w:szCs w:val="28"/>
          <w:rtl/>
          <w:lang w:bidi="ar-SY"/>
        </w:rPr>
        <w:t xml:space="preserve"> المبيعات.</w:t>
      </w:r>
    </w:p>
    <w:p w:rsidR="000D7FD5" w:rsidRPr="00483006" w:rsidRDefault="000D7FD5" w:rsidP="00C70A66">
      <w:pPr>
        <w:rPr>
          <w:color w:val="FF0000"/>
          <w:sz w:val="28"/>
          <w:szCs w:val="28"/>
          <w:u w:val="single"/>
          <w:rtl/>
          <w:lang w:bidi="ar-SY"/>
        </w:rPr>
      </w:pPr>
      <w:r w:rsidRPr="00483006">
        <w:rPr>
          <w:rFonts w:hint="cs"/>
          <w:color w:val="FF0000"/>
          <w:sz w:val="28"/>
          <w:szCs w:val="28"/>
          <w:u w:val="single"/>
          <w:rtl/>
          <w:lang w:bidi="ar-SY"/>
        </w:rPr>
        <w:t xml:space="preserve">2- </w:t>
      </w:r>
      <w:r w:rsidR="00C70A66" w:rsidRPr="00483006">
        <w:rPr>
          <w:rFonts w:hint="cs"/>
          <w:color w:val="FF0000"/>
          <w:sz w:val="28"/>
          <w:szCs w:val="28"/>
          <w:u w:val="single"/>
          <w:rtl/>
          <w:lang w:bidi="ar-SY"/>
        </w:rPr>
        <w:t xml:space="preserve">تحليل الحصة </w:t>
      </w:r>
      <w:proofErr w:type="gramStart"/>
      <w:r w:rsidR="00C70A66" w:rsidRPr="00483006">
        <w:rPr>
          <w:rFonts w:hint="cs"/>
          <w:color w:val="FF0000"/>
          <w:sz w:val="28"/>
          <w:szCs w:val="28"/>
          <w:u w:val="single"/>
          <w:rtl/>
          <w:lang w:bidi="ar-SY"/>
        </w:rPr>
        <w:t>السوقية</w:t>
      </w:r>
      <w:r w:rsidRPr="00483006">
        <w:rPr>
          <w:rFonts w:hint="cs"/>
          <w:color w:val="FF0000"/>
          <w:sz w:val="28"/>
          <w:szCs w:val="28"/>
          <w:u w:val="single"/>
          <w:rtl/>
          <w:lang w:bidi="ar-SY"/>
        </w:rPr>
        <w:t xml:space="preserve"> .</w:t>
      </w:r>
      <w:proofErr w:type="gramEnd"/>
    </w:p>
    <w:p w:rsidR="000D7FD5" w:rsidRDefault="000D7FD5" w:rsidP="00A23086">
      <w:pPr>
        <w:rPr>
          <w:sz w:val="28"/>
          <w:szCs w:val="28"/>
          <w:rtl/>
          <w:lang w:bidi="ar-SY"/>
        </w:rPr>
      </w:pPr>
      <w:r>
        <w:rPr>
          <w:rFonts w:hint="cs"/>
          <w:sz w:val="28"/>
          <w:szCs w:val="28"/>
          <w:rtl/>
          <w:lang w:bidi="ar-SY"/>
        </w:rPr>
        <w:t xml:space="preserve">3- </w:t>
      </w:r>
      <w:r w:rsidR="00A23086">
        <w:rPr>
          <w:rFonts w:hint="cs"/>
          <w:sz w:val="28"/>
          <w:szCs w:val="28"/>
          <w:rtl/>
          <w:lang w:bidi="ar-SY"/>
        </w:rPr>
        <w:t>تحليل العلاقة بين المصروفات والمبيعات</w:t>
      </w:r>
      <w:r>
        <w:rPr>
          <w:rFonts w:hint="cs"/>
          <w:sz w:val="28"/>
          <w:szCs w:val="28"/>
          <w:rtl/>
          <w:lang w:bidi="ar-SY"/>
        </w:rPr>
        <w:t>.</w:t>
      </w:r>
    </w:p>
    <w:p w:rsidR="00A23086" w:rsidRDefault="00A23086" w:rsidP="00066E0A">
      <w:pPr>
        <w:rPr>
          <w:sz w:val="28"/>
          <w:szCs w:val="28"/>
          <w:rtl/>
          <w:lang w:bidi="ar-SY"/>
        </w:rPr>
      </w:pPr>
      <w:r>
        <w:rPr>
          <w:rFonts w:hint="cs"/>
          <w:sz w:val="28"/>
          <w:szCs w:val="28"/>
          <w:rtl/>
          <w:lang w:bidi="ar-SY"/>
        </w:rPr>
        <w:lastRenderedPageBreak/>
        <w:t xml:space="preserve">4- قياس وتحليل اتجاهات </w:t>
      </w:r>
      <w:proofErr w:type="gramStart"/>
      <w:r>
        <w:rPr>
          <w:rFonts w:hint="cs"/>
          <w:sz w:val="28"/>
          <w:szCs w:val="28"/>
          <w:rtl/>
          <w:lang w:bidi="ar-SY"/>
        </w:rPr>
        <w:t>المستهلكين .</w:t>
      </w:r>
      <w:proofErr w:type="gramEnd"/>
    </w:p>
    <w:p w:rsidR="00A23086" w:rsidRDefault="00A23086" w:rsidP="00A23086">
      <w:pPr>
        <w:pStyle w:val="ListParagraph"/>
        <w:numPr>
          <w:ilvl w:val="0"/>
          <w:numId w:val="11"/>
        </w:numPr>
        <w:rPr>
          <w:sz w:val="28"/>
          <w:szCs w:val="28"/>
          <w:lang w:bidi="ar-SY"/>
        </w:rPr>
      </w:pPr>
      <w:proofErr w:type="gramStart"/>
      <w:r w:rsidRPr="00A23086">
        <w:rPr>
          <w:rFonts w:hint="cs"/>
          <w:sz w:val="28"/>
          <w:szCs w:val="28"/>
          <w:rtl/>
          <w:lang w:bidi="ar-SY"/>
        </w:rPr>
        <w:t>تحليل</w:t>
      </w:r>
      <w:proofErr w:type="gramEnd"/>
      <w:r w:rsidRPr="00A23086">
        <w:rPr>
          <w:rFonts w:hint="cs"/>
          <w:sz w:val="28"/>
          <w:szCs w:val="28"/>
          <w:rtl/>
          <w:lang w:bidi="ar-SY"/>
        </w:rPr>
        <w:t xml:space="preserve"> المبيعات</w:t>
      </w:r>
      <w:r>
        <w:rPr>
          <w:rFonts w:hint="cs"/>
          <w:sz w:val="28"/>
          <w:szCs w:val="28"/>
          <w:rtl/>
          <w:lang w:bidi="ar-SY"/>
        </w:rPr>
        <w:t>:</w:t>
      </w:r>
    </w:p>
    <w:p w:rsidR="00A23086" w:rsidRDefault="00A23086" w:rsidP="00FB63A7">
      <w:pPr>
        <w:jc w:val="both"/>
        <w:rPr>
          <w:sz w:val="28"/>
          <w:szCs w:val="28"/>
          <w:rtl/>
          <w:lang w:bidi="ar-SY"/>
        </w:rPr>
      </w:pPr>
      <w:r>
        <w:rPr>
          <w:rFonts w:hint="cs"/>
          <w:sz w:val="28"/>
          <w:szCs w:val="28"/>
          <w:rtl/>
          <w:lang w:bidi="ar-SY"/>
        </w:rPr>
        <w:t xml:space="preserve">وهي وسيلة من وسائل الرقابة التي يستخدمها المديرون في منظمات الأعمال من أجل التأكد من أن التنفيذ يسير طبقاً للخطة </w:t>
      </w:r>
      <w:proofErr w:type="gramStart"/>
      <w:r>
        <w:rPr>
          <w:rFonts w:hint="cs"/>
          <w:sz w:val="28"/>
          <w:szCs w:val="28"/>
          <w:rtl/>
          <w:lang w:bidi="ar-SY"/>
        </w:rPr>
        <w:t>الموضوعة</w:t>
      </w:r>
      <w:r w:rsidR="00DC526D">
        <w:rPr>
          <w:rFonts w:hint="cs"/>
          <w:sz w:val="28"/>
          <w:szCs w:val="28"/>
          <w:rtl/>
          <w:lang w:bidi="ar-SY"/>
        </w:rPr>
        <w:t xml:space="preserve"> ,</w:t>
      </w:r>
      <w:proofErr w:type="gramEnd"/>
      <w:r w:rsidR="00DC526D">
        <w:rPr>
          <w:rFonts w:hint="cs"/>
          <w:sz w:val="28"/>
          <w:szCs w:val="28"/>
          <w:rtl/>
          <w:lang w:bidi="ar-SY"/>
        </w:rPr>
        <w:t xml:space="preserve"> وبشكل أدق ترمي هذه الوسيلة إلى قياس المبيعات الفعلية ومقارنتها بالمبيعات المستهدفة أو بالمبيعات المحققة خلال السنوات الماضية .</w:t>
      </w:r>
    </w:p>
    <w:p w:rsidR="00DC526D" w:rsidRPr="00FB63A7" w:rsidRDefault="00DC526D" w:rsidP="00DC526D">
      <w:pPr>
        <w:pStyle w:val="ListParagraph"/>
        <w:numPr>
          <w:ilvl w:val="0"/>
          <w:numId w:val="11"/>
        </w:numPr>
        <w:rPr>
          <w:sz w:val="28"/>
          <w:szCs w:val="28"/>
          <w:lang w:bidi="ar-SY"/>
        </w:rPr>
      </w:pPr>
      <w:proofErr w:type="gramStart"/>
      <w:r w:rsidRPr="00FB63A7">
        <w:rPr>
          <w:rFonts w:hint="cs"/>
          <w:sz w:val="28"/>
          <w:szCs w:val="28"/>
          <w:rtl/>
          <w:lang w:bidi="ar-SY"/>
        </w:rPr>
        <w:t>تحليل</w:t>
      </w:r>
      <w:proofErr w:type="gramEnd"/>
      <w:r w:rsidRPr="00FB63A7">
        <w:rPr>
          <w:rFonts w:hint="cs"/>
          <w:sz w:val="28"/>
          <w:szCs w:val="28"/>
          <w:rtl/>
          <w:lang w:bidi="ar-SY"/>
        </w:rPr>
        <w:t xml:space="preserve"> الحصة السوقية:</w:t>
      </w:r>
    </w:p>
    <w:p w:rsidR="005360B7" w:rsidRDefault="002036C8" w:rsidP="00FB63A7">
      <w:pPr>
        <w:ind w:left="81"/>
        <w:jc w:val="both"/>
        <w:rPr>
          <w:sz w:val="28"/>
          <w:szCs w:val="28"/>
          <w:rtl/>
          <w:lang w:bidi="ar-SY"/>
        </w:rPr>
      </w:pPr>
      <w:r w:rsidRPr="00AC2F6C">
        <w:rPr>
          <w:sz w:val="28"/>
          <w:szCs w:val="28"/>
          <w:rtl/>
          <w:lang w:bidi="ar-SY"/>
        </w:rPr>
        <w:t xml:space="preserve">ترمز الحصة السوقية إلى نصيب المنظمة أو نسبة مبيعاتها إلى المبيعات الإجمالية </w:t>
      </w:r>
      <w:proofErr w:type="gramStart"/>
      <w:r w:rsidRPr="00AC2F6C">
        <w:rPr>
          <w:sz w:val="28"/>
          <w:szCs w:val="28"/>
          <w:rtl/>
          <w:lang w:bidi="ar-SY"/>
        </w:rPr>
        <w:t>للصناعة ,</w:t>
      </w:r>
      <w:proofErr w:type="gramEnd"/>
      <w:r w:rsidRPr="00AC2F6C">
        <w:rPr>
          <w:sz w:val="28"/>
          <w:szCs w:val="28"/>
          <w:rtl/>
          <w:lang w:bidi="ar-SY"/>
        </w:rPr>
        <w:t xml:space="preserve"> ويساعد تحليل الحصة السوقية إلى التعرف على موقف مبيعات المنظمة بالنسبة للمبيعات الخاصة بالصناعة ودرجة التغير فيها.</w:t>
      </w:r>
    </w:p>
    <w:p w:rsidR="00AC2F6C" w:rsidRDefault="001C7412" w:rsidP="00AC2F6C">
      <w:pPr>
        <w:pStyle w:val="ListParagraph"/>
        <w:numPr>
          <w:ilvl w:val="0"/>
          <w:numId w:val="11"/>
        </w:numPr>
        <w:rPr>
          <w:sz w:val="28"/>
          <w:szCs w:val="28"/>
          <w:lang w:bidi="ar-SY"/>
        </w:rPr>
      </w:pPr>
      <w:r>
        <w:rPr>
          <w:rFonts w:hint="cs"/>
          <w:sz w:val="28"/>
          <w:szCs w:val="28"/>
          <w:rtl/>
          <w:lang w:bidi="ar-SY"/>
        </w:rPr>
        <w:t>تحليل العلاقة بين المصروفات والمبيعات :</w:t>
      </w:r>
    </w:p>
    <w:p w:rsidR="00B63A9B" w:rsidRDefault="001C7412" w:rsidP="00834ED4">
      <w:pPr>
        <w:jc w:val="both"/>
        <w:rPr>
          <w:sz w:val="28"/>
          <w:szCs w:val="28"/>
          <w:rtl/>
          <w:lang w:bidi="ar-SY"/>
        </w:rPr>
      </w:pPr>
      <w:r>
        <w:rPr>
          <w:rFonts w:hint="cs"/>
          <w:sz w:val="28"/>
          <w:szCs w:val="28"/>
          <w:rtl/>
          <w:lang w:bidi="ar-SY"/>
        </w:rPr>
        <w:t xml:space="preserve">ويتم ذلك عن طريق نسبة كل نفقة أو تكلفة خاصة بالنشاط التسويقي إلى قيمة المبيعات المحققة ومقارنتها بالنسبة المستهدفة ,و من خلال ذلك تتم معرفة </w:t>
      </w:r>
      <w:r w:rsidR="00C81C40">
        <w:rPr>
          <w:rFonts w:hint="cs"/>
          <w:sz w:val="28"/>
          <w:szCs w:val="28"/>
          <w:rtl/>
          <w:lang w:bidi="ar-SY"/>
        </w:rPr>
        <w:t xml:space="preserve">ما </w:t>
      </w:r>
      <w:r>
        <w:rPr>
          <w:rFonts w:hint="cs"/>
          <w:sz w:val="28"/>
          <w:szCs w:val="28"/>
          <w:rtl/>
          <w:lang w:bidi="ar-SY"/>
        </w:rPr>
        <w:t>إذا كان هناك إسراف أو زيادة في تكلفة</w:t>
      </w:r>
      <w:r w:rsidR="00C81C40">
        <w:rPr>
          <w:rFonts w:hint="cs"/>
          <w:sz w:val="28"/>
          <w:szCs w:val="28"/>
          <w:rtl/>
          <w:lang w:bidi="ar-SY"/>
        </w:rPr>
        <w:t xml:space="preserve"> التسويق عما يجب أن تكون عليه و أسباب ذلك ومحاولة </w:t>
      </w:r>
      <w:r w:rsidR="00B63A9B">
        <w:rPr>
          <w:rFonts w:hint="cs"/>
          <w:sz w:val="28"/>
          <w:szCs w:val="28"/>
          <w:rtl/>
          <w:lang w:bidi="ar-SY"/>
        </w:rPr>
        <w:t>ترشيد الإنفاق التسويقي.</w:t>
      </w:r>
    </w:p>
    <w:p w:rsidR="006C75F6" w:rsidRPr="00F8663B" w:rsidRDefault="00B63A9B" w:rsidP="00834ED4">
      <w:pPr>
        <w:jc w:val="both"/>
        <w:rPr>
          <w:sz w:val="28"/>
          <w:szCs w:val="28"/>
          <w:rtl/>
          <w:lang w:bidi="ar-SY"/>
        </w:rPr>
      </w:pPr>
      <w:proofErr w:type="gramStart"/>
      <w:r>
        <w:rPr>
          <w:rFonts w:hint="cs"/>
          <w:sz w:val="28"/>
          <w:szCs w:val="28"/>
          <w:rtl/>
          <w:lang w:bidi="ar-SY"/>
        </w:rPr>
        <w:t>قد</w:t>
      </w:r>
      <w:proofErr w:type="gramEnd"/>
      <w:r>
        <w:rPr>
          <w:rFonts w:hint="cs"/>
          <w:sz w:val="28"/>
          <w:szCs w:val="28"/>
          <w:rtl/>
          <w:lang w:bidi="ar-SY"/>
        </w:rPr>
        <w:t xml:space="preserve"> يتم هذا التحليل على مستوى التكلفة الكلية للتسويق بالمبيعات المحققة ومن ثم يتم بعد ذلك على مستوى كل نوع من أنواع تكلفة التسويق على حد</w:t>
      </w:r>
      <w:r w:rsidR="00944304">
        <w:rPr>
          <w:rFonts w:hint="cs"/>
          <w:sz w:val="28"/>
          <w:szCs w:val="28"/>
          <w:rtl/>
          <w:lang w:bidi="ar-SY"/>
        </w:rPr>
        <w:t xml:space="preserve">ه.                                                                       </w:t>
      </w:r>
      <w:r w:rsidR="001C7412">
        <w:rPr>
          <w:rFonts w:hint="cs"/>
          <w:sz w:val="28"/>
          <w:szCs w:val="28"/>
          <w:rtl/>
          <w:lang w:bidi="ar-SY"/>
        </w:rPr>
        <w:t xml:space="preserve"> </w:t>
      </w:r>
    </w:p>
    <w:p w:rsidR="00944304" w:rsidRPr="009A6C5B" w:rsidRDefault="00944304" w:rsidP="009A6C5B">
      <w:pPr>
        <w:pStyle w:val="ListParagraph"/>
        <w:numPr>
          <w:ilvl w:val="0"/>
          <w:numId w:val="13"/>
        </w:numPr>
        <w:rPr>
          <w:sz w:val="28"/>
          <w:szCs w:val="28"/>
          <w:rtl/>
          <w:lang w:bidi="ar-SY"/>
        </w:rPr>
      </w:pPr>
      <w:r w:rsidRPr="009A6C5B">
        <w:rPr>
          <w:rFonts w:hint="cs"/>
          <w:sz w:val="28"/>
          <w:szCs w:val="28"/>
          <w:rtl/>
          <w:lang w:bidi="ar-SY"/>
        </w:rPr>
        <w:t xml:space="preserve">نسبة نفقات الإعلان </w:t>
      </w:r>
      <w:r w:rsidR="009A6C5B" w:rsidRPr="009A6C5B">
        <w:rPr>
          <w:rFonts w:hint="cs"/>
          <w:sz w:val="28"/>
          <w:szCs w:val="28"/>
          <w:rtl/>
          <w:lang w:bidi="ar-SY"/>
        </w:rPr>
        <w:t>إلى</w:t>
      </w:r>
      <w:r w:rsidRPr="009A6C5B">
        <w:rPr>
          <w:rFonts w:hint="cs"/>
          <w:sz w:val="28"/>
          <w:szCs w:val="28"/>
          <w:rtl/>
          <w:lang w:bidi="ar-SY"/>
        </w:rPr>
        <w:t xml:space="preserve"> المبيعات.</w:t>
      </w:r>
    </w:p>
    <w:p w:rsidR="00944304" w:rsidRPr="009A6C5B" w:rsidRDefault="00944304" w:rsidP="009A6C5B">
      <w:pPr>
        <w:pStyle w:val="ListParagraph"/>
        <w:numPr>
          <w:ilvl w:val="0"/>
          <w:numId w:val="13"/>
        </w:numPr>
        <w:rPr>
          <w:sz w:val="28"/>
          <w:szCs w:val="28"/>
          <w:rtl/>
          <w:lang w:bidi="ar-SY"/>
        </w:rPr>
      </w:pPr>
      <w:r w:rsidRPr="009A6C5B">
        <w:rPr>
          <w:rFonts w:hint="cs"/>
          <w:sz w:val="28"/>
          <w:szCs w:val="28"/>
          <w:rtl/>
          <w:lang w:bidi="ar-SY"/>
        </w:rPr>
        <w:t>نسبة نفقات إدارة البيع إلى المبيعات.</w:t>
      </w:r>
    </w:p>
    <w:p w:rsidR="00944304" w:rsidRPr="009A6C5B" w:rsidRDefault="00944304" w:rsidP="009A6C5B">
      <w:pPr>
        <w:pStyle w:val="ListParagraph"/>
        <w:numPr>
          <w:ilvl w:val="0"/>
          <w:numId w:val="13"/>
        </w:numPr>
        <w:rPr>
          <w:sz w:val="28"/>
          <w:szCs w:val="28"/>
          <w:rtl/>
          <w:lang w:bidi="ar-SY"/>
        </w:rPr>
      </w:pPr>
      <w:r w:rsidRPr="009A6C5B">
        <w:rPr>
          <w:rFonts w:hint="cs"/>
          <w:sz w:val="28"/>
          <w:szCs w:val="28"/>
          <w:rtl/>
          <w:lang w:bidi="ar-SY"/>
        </w:rPr>
        <w:t>نسبة تكاليف بحوث التسويق إلى المبيعات.</w:t>
      </w:r>
    </w:p>
    <w:p w:rsidR="00944304" w:rsidRDefault="009A6C5B" w:rsidP="009A6C5B">
      <w:pPr>
        <w:pStyle w:val="ListParagraph"/>
        <w:numPr>
          <w:ilvl w:val="0"/>
          <w:numId w:val="13"/>
        </w:numPr>
        <w:rPr>
          <w:sz w:val="28"/>
          <w:szCs w:val="28"/>
          <w:lang w:bidi="ar-SY"/>
        </w:rPr>
      </w:pPr>
      <w:r w:rsidRPr="009A6C5B">
        <w:rPr>
          <w:rFonts w:hint="cs"/>
          <w:sz w:val="28"/>
          <w:szCs w:val="28"/>
          <w:rtl/>
          <w:lang w:bidi="ar-SY"/>
        </w:rPr>
        <w:t>نسبة تكاليف تنشيط المبيعات إلى المبيعات.</w:t>
      </w:r>
    </w:p>
    <w:p w:rsidR="009A6C5B" w:rsidRDefault="009A6C5B" w:rsidP="009A6C5B">
      <w:pPr>
        <w:pStyle w:val="ListParagraph"/>
        <w:numPr>
          <w:ilvl w:val="0"/>
          <w:numId w:val="11"/>
        </w:numPr>
        <w:rPr>
          <w:sz w:val="28"/>
          <w:szCs w:val="28"/>
          <w:lang w:bidi="ar-SY"/>
        </w:rPr>
      </w:pPr>
      <w:r>
        <w:rPr>
          <w:rFonts w:hint="cs"/>
          <w:sz w:val="28"/>
          <w:szCs w:val="28"/>
          <w:rtl/>
          <w:lang w:bidi="ar-SY"/>
        </w:rPr>
        <w:t xml:space="preserve">قياس وتحليل اتجاهات </w:t>
      </w:r>
      <w:proofErr w:type="gramStart"/>
      <w:r>
        <w:rPr>
          <w:rFonts w:hint="cs"/>
          <w:sz w:val="28"/>
          <w:szCs w:val="28"/>
          <w:rtl/>
          <w:lang w:bidi="ar-SY"/>
        </w:rPr>
        <w:t>المستهلكين :</w:t>
      </w:r>
      <w:proofErr w:type="gramEnd"/>
      <w:r>
        <w:rPr>
          <w:rFonts w:hint="cs"/>
          <w:sz w:val="28"/>
          <w:szCs w:val="28"/>
          <w:rtl/>
          <w:lang w:bidi="ar-SY"/>
        </w:rPr>
        <w:t xml:space="preserve"> </w:t>
      </w:r>
    </w:p>
    <w:p w:rsidR="009A6C5B" w:rsidRDefault="00D32BE4" w:rsidP="00834ED4">
      <w:pPr>
        <w:jc w:val="both"/>
        <w:rPr>
          <w:sz w:val="28"/>
          <w:szCs w:val="28"/>
          <w:rtl/>
          <w:lang w:bidi="ar-SY"/>
        </w:rPr>
      </w:pPr>
      <w:r>
        <w:rPr>
          <w:rFonts w:hint="cs"/>
          <w:sz w:val="28"/>
          <w:szCs w:val="28"/>
          <w:rtl/>
          <w:lang w:bidi="ar-SY"/>
        </w:rPr>
        <w:t xml:space="preserve">لمعرفة </w:t>
      </w:r>
      <w:r w:rsidR="00D05C3A">
        <w:rPr>
          <w:rFonts w:hint="cs"/>
          <w:sz w:val="28"/>
          <w:szCs w:val="28"/>
          <w:rtl/>
          <w:lang w:bidi="ar-SY"/>
        </w:rPr>
        <w:t>مدى التقدم في تحقيق الأهداف</w:t>
      </w:r>
      <w:r>
        <w:rPr>
          <w:rFonts w:hint="cs"/>
          <w:sz w:val="28"/>
          <w:szCs w:val="28"/>
          <w:rtl/>
          <w:lang w:bidi="ar-SY"/>
        </w:rPr>
        <w:t xml:space="preserve"> </w:t>
      </w:r>
      <w:r w:rsidR="00D05C3A">
        <w:rPr>
          <w:rFonts w:hint="cs"/>
          <w:sz w:val="28"/>
          <w:szCs w:val="28"/>
          <w:rtl/>
          <w:lang w:bidi="ar-SY"/>
        </w:rPr>
        <w:t>وا</w:t>
      </w:r>
      <w:r>
        <w:rPr>
          <w:rFonts w:hint="cs"/>
          <w:sz w:val="28"/>
          <w:szCs w:val="28"/>
          <w:rtl/>
          <w:lang w:bidi="ar-SY"/>
        </w:rPr>
        <w:t xml:space="preserve">لخطة الموضوعة تلجأ كثير من المنظمات إلى التعرف على اتجاهات و آراء المستهلكين والعملاء , وتقوم </w:t>
      </w:r>
      <w:r w:rsidR="00D05C3A">
        <w:rPr>
          <w:rFonts w:hint="cs"/>
          <w:sz w:val="28"/>
          <w:szCs w:val="28"/>
          <w:rtl/>
          <w:lang w:bidi="ar-SY"/>
        </w:rPr>
        <w:t>هذه الفكرة على افتراض بأن التغير في الاتجاهات يحدث أولاً ثم يتبعه تغير في سلوك الشراء.</w:t>
      </w:r>
    </w:p>
    <w:p w:rsidR="00B962E2" w:rsidRPr="008957DF" w:rsidRDefault="00B962E2" w:rsidP="00B962E2">
      <w:pPr>
        <w:rPr>
          <w:b/>
          <w:bCs/>
          <w:color w:val="FF0000"/>
          <w:sz w:val="28"/>
          <w:szCs w:val="28"/>
          <w:rtl/>
          <w:lang w:bidi="ar-SY"/>
        </w:rPr>
      </w:pPr>
      <w:r w:rsidRPr="008957DF">
        <w:rPr>
          <w:rFonts w:hint="cs"/>
          <w:b/>
          <w:bCs/>
          <w:color w:val="FF0000"/>
          <w:sz w:val="28"/>
          <w:szCs w:val="28"/>
          <w:rtl/>
          <w:lang w:bidi="ar-SY"/>
        </w:rPr>
        <w:t>خطوات تحديد الحصة السوقية:</w:t>
      </w:r>
    </w:p>
    <w:p w:rsidR="00B962E2" w:rsidRPr="0042062D" w:rsidRDefault="00B962E2" w:rsidP="00B962E2">
      <w:pPr>
        <w:numPr>
          <w:ilvl w:val="0"/>
          <w:numId w:val="14"/>
        </w:numPr>
        <w:tabs>
          <w:tab w:val="num" w:pos="720"/>
        </w:tabs>
        <w:rPr>
          <w:sz w:val="28"/>
          <w:szCs w:val="28"/>
          <w:lang w:bidi="ar-SY"/>
        </w:rPr>
      </w:pPr>
      <w:r w:rsidRPr="0042062D">
        <w:rPr>
          <w:sz w:val="28"/>
          <w:szCs w:val="28"/>
          <w:rtl/>
          <w:lang w:bidi="ar-SY"/>
        </w:rPr>
        <w:t>تحديد السوق (المنطق</w:t>
      </w:r>
      <w:r>
        <w:rPr>
          <w:sz w:val="28"/>
          <w:szCs w:val="28"/>
          <w:rtl/>
          <w:lang w:bidi="ar-SY"/>
        </w:rPr>
        <w:t xml:space="preserve">ة الجغرافية) موضع الدراسة </w:t>
      </w:r>
      <w:r>
        <w:rPr>
          <w:rFonts w:hint="cs"/>
          <w:sz w:val="28"/>
          <w:szCs w:val="28"/>
          <w:rtl/>
          <w:lang w:bidi="ar-SY"/>
        </w:rPr>
        <w:t>: طبعاً الهدف الأساسي من ذلك هو تحديد مبيعات المنظمة سواءً أكانت مقدرة( بعدد الوحدات أو بالمبالغ) في منطقة معينة ,لاسيما إذا كان الحديث عن منظمات تمارس أنشطتها على المستوى الدولي, بالإضافة إلى أن تحديد النطاق الجغرافي يسمح لنا بشكل أو بآخر من حصر عدد المنافسين العاملين في ذلك القطاع أيضاً.</w:t>
      </w:r>
    </w:p>
    <w:p w:rsidR="00B962E2" w:rsidRPr="0042062D" w:rsidRDefault="00B962E2" w:rsidP="00B962E2">
      <w:pPr>
        <w:numPr>
          <w:ilvl w:val="0"/>
          <w:numId w:val="14"/>
        </w:numPr>
        <w:tabs>
          <w:tab w:val="num" w:pos="720"/>
        </w:tabs>
        <w:rPr>
          <w:sz w:val="28"/>
          <w:szCs w:val="28"/>
          <w:rtl/>
          <w:lang w:bidi="ar-SY"/>
        </w:rPr>
      </w:pPr>
      <w:r w:rsidRPr="0042062D">
        <w:rPr>
          <w:sz w:val="28"/>
          <w:szCs w:val="28"/>
          <w:rtl/>
          <w:lang w:bidi="ar-SY"/>
        </w:rPr>
        <w:t>تحديد المنتجات (من سلع وخدمات موضع الدراسة) , إذ قد يشمل حساب الحصة  السوقية للمنظمة ككل .</w:t>
      </w:r>
    </w:p>
    <w:p w:rsidR="00B962E2" w:rsidRDefault="00B962E2" w:rsidP="00834ED4">
      <w:pPr>
        <w:numPr>
          <w:ilvl w:val="0"/>
          <w:numId w:val="14"/>
        </w:numPr>
        <w:tabs>
          <w:tab w:val="num" w:pos="720"/>
        </w:tabs>
        <w:jc w:val="both"/>
        <w:rPr>
          <w:sz w:val="28"/>
          <w:szCs w:val="28"/>
          <w:lang w:bidi="ar-SY"/>
        </w:rPr>
      </w:pPr>
      <w:r w:rsidRPr="00E07CFC">
        <w:rPr>
          <w:sz w:val="28"/>
          <w:szCs w:val="28"/>
          <w:rtl/>
          <w:lang w:bidi="ar-SY"/>
        </w:rPr>
        <w:lastRenderedPageBreak/>
        <w:t xml:space="preserve"> تحديد المنافسين الحاليين و المحتملين في السوق </w:t>
      </w:r>
      <w:r w:rsidRPr="00E07CFC">
        <w:rPr>
          <w:rFonts w:hint="cs"/>
          <w:sz w:val="28"/>
          <w:szCs w:val="28"/>
          <w:rtl/>
          <w:lang w:bidi="ar-SY"/>
        </w:rPr>
        <w:t xml:space="preserve">:هنالك فهم خاطئ حول كون الحصة السوقية هي مؤشر يقيس نسبة مبيعات المنظمة من منتج ما بالنسبة إلى المنافسين الحاليين فقط , بل يمكن الاعتماد على هذا المؤشر أيضا في تحديد الحصة السوقية المتوقعة للشركة في ضوء معلومات تتحدث عن دخول منافسين جدد إلى السوق </w:t>
      </w:r>
      <w:r>
        <w:rPr>
          <w:rFonts w:hint="cs"/>
          <w:sz w:val="28"/>
          <w:szCs w:val="28"/>
          <w:rtl/>
          <w:lang w:bidi="ar-SY"/>
        </w:rPr>
        <w:t>.</w:t>
      </w:r>
    </w:p>
    <w:p w:rsidR="00B962E2" w:rsidRPr="00E07CFC" w:rsidRDefault="00B962E2" w:rsidP="00B962E2">
      <w:pPr>
        <w:numPr>
          <w:ilvl w:val="0"/>
          <w:numId w:val="14"/>
        </w:numPr>
        <w:tabs>
          <w:tab w:val="num" w:pos="720"/>
        </w:tabs>
        <w:rPr>
          <w:sz w:val="28"/>
          <w:szCs w:val="28"/>
          <w:rtl/>
          <w:lang w:bidi="ar-SY"/>
        </w:rPr>
      </w:pPr>
      <w:r w:rsidRPr="00E07CFC">
        <w:rPr>
          <w:sz w:val="28"/>
          <w:szCs w:val="28"/>
          <w:rtl/>
          <w:lang w:bidi="ar-SY"/>
        </w:rPr>
        <w:t>جمع المعلومات المتعلقة بالمنافسين ( التقارير المالية</w:t>
      </w:r>
      <w:r>
        <w:rPr>
          <w:rFonts w:hint="cs"/>
          <w:sz w:val="28"/>
          <w:szCs w:val="28"/>
          <w:rtl/>
          <w:lang w:bidi="ar-SY"/>
        </w:rPr>
        <w:t xml:space="preserve"> </w:t>
      </w:r>
      <w:proofErr w:type="gramStart"/>
      <w:r>
        <w:rPr>
          <w:rFonts w:hint="cs"/>
          <w:sz w:val="28"/>
          <w:szCs w:val="28"/>
          <w:rtl/>
          <w:lang w:bidi="ar-SY"/>
        </w:rPr>
        <w:t>المنشورة</w:t>
      </w:r>
      <w:r w:rsidRPr="00E07CFC">
        <w:rPr>
          <w:sz w:val="28"/>
          <w:szCs w:val="28"/>
          <w:rtl/>
          <w:lang w:bidi="ar-SY"/>
        </w:rPr>
        <w:t xml:space="preserve"> ,</w:t>
      </w:r>
      <w:proofErr w:type="gramEnd"/>
      <w:r w:rsidRPr="00E07CFC">
        <w:rPr>
          <w:sz w:val="28"/>
          <w:szCs w:val="28"/>
          <w:rtl/>
          <w:lang w:bidi="ar-SY"/>
        </w:rPr>
        <w:t xml:space="preserve"> المجلات المتخصصة , مواقع إلكترونية متخصصة)</w:t>
      </w:r>
      <w:r w:rsidRPr="00E07CFC">
        <w:rPr>
          <w:rFonts w:hint="cs"/>
          <w:sz w:val="28"/>
          <w:szCs w:val="28"/>
          <w:rtl/>
          <w:lang w:bidi="ar-SY"/>
        </w:rPr>
        <w:t xml:space="preserve">: </w:t>
      </w:r>
    </w:p>
    <w:p w:rsidR="00B962E2" w:rsidRDefault="00B962E2" w:rsidP="00B962E2">
      <w:pPr>
        <w:numPr>
          <w:ilvl w:val="0"/>
          <w:numId w:val="14"/>
        </w:numPr>
        <w:tabs>
          <w:tab w:val="num" w:pos="720"/>
        </w:tabs>
        <w:rPr>
          <w:sz w:val="28"/>
          <w:szCs w:val="28"/>
          <w:lang w:bidi="ar-SY"/>
        </w:rPr>
      </w:pPr>
      <w:r>
        <w:rPr>
          <w:sz w:val="28"/>
          <w:szCs w:val="28"/>
          <w:rtl/>
          <w:lang w:bidi="ar-SY"/>
        </w:rPr>
        <w:t>حساب الحصة السوقية</w:t>
      </w:r>
      <w:r>
        <w:rPr>
          <w:rFonts w:hint="cs"/>
          <w:sz w:val="28"/>
          <w:szCs w:val="28"/>
          <w:rtl/>
          <w:lang w:bidi="ar-SY"/>
        </w:rPr>
        <w:t>:</w:t>
      </w:r>
      <w:r w:rsidRPr="0042062D">
        <w:rPr>
          <w:sz w:val="28"/>
          <w:szCs w:val="28"/>
          <w:rtl/>
          <w:lang w:bidi="ar-SY"/>
        </w:rPr>
        <w:t xml:space="preserve"> </w:t>
      </w:r>
      <w:r>
        <w:rPr>
          <w:rFonts w:hint="cs"/>
          <w:sz w:val="28"/>
          <w:szCs w:val="28"/>
          <w:rtl/>
          <w:lang w:bidi="ar-SY"/>
        </w:rPr>
        <w:t xml:space="preserve">هنالك العديد من الطرق المستخدمة لتقدير الحصة السوقية للشركات مقارنةً </w:t>
      </w:r>
      <w:proofErr w:type="gramStart"/>
      <w:r>
        <w:rPr>
          <w:rFonts w:hint="cs"/>
          <w:sz w:val="28"/>
          <w:szCs w:val="28"/>
          <w:rtl/>
          <w:lang w:bidi="ar-SY"/>
        </w:rPr>
        <w:t>بالمنافسين .</w:t>
      </w:r>
      <w:proofErr w:type="gramEnd"/>
    </w:p>
    <w:p w:rsidR="00B962E2" w:rsidRDefault="00B962E2" w:rsidP="00B962E2">
      <w:pPr>
        <w:ind w:left="643"/>
        <w:rPr>
          <w:sz w:val="28"/>
          <w:szCs w:val="28"/>
          <w:rtl/>
          <w:lang w:bidi="ar-SY"/>
        </w:rPr>
      </w:pPr>
    </w:p>
    <w:p w:rsidR="00B962E2" w:rsidRPr="008957DF" w:rsidRDefault="00B962E2" w:rsidP="00B962E2">
      <w:pPr>
        <w:ind w:left="643"/>
        <w:rPr>
          <w:b/>
          <w:bCs/>
          <w:color w:val="FF0000"/>
          <w:sz w:val="28"/>
          <w:szCs w:val="28"/>
          <w:rtl/>
          <w:lang w:bidi="ar-SY"/>
        </w:rPr>
      </w:pPr>
      <w:r w:rsidRPr="008957DF">
        <w:rPr>
          <w:rFonts w:hint="cs"/>
          <w:b/>
          <w:bCs/>
          <w:color w:val="FF0000"/>
          <w:sz w:val="28"/>
          <w:szCs w:val="28"/>
          <w:rtl/>
          <w:lang w:bidi="ar-SY"/>
        </w:rPr>
        <w:t>طرق حساب الحصة السوقية :</w:t>
      </w:r>
    </w:p>
    <w:p w:rsidR="00B962E2" w:rsidRDefault="00B962E2" w:rsidP="00B962E2">
      <w:pPr>
        <w:rPr>
          <w:b/>
          <w:bCs/>
          <w:sz w:val="28"/>
          <w:szCs w:val="28"/>
          <w:rtl/>
          <w:lang w:bidi="ar-SY"/>
        </w:rPr>
      </w:pPr>
      <w:r>
        <w:rPr>
          <w:rFonts w:hint="cs"/>
          <w:b/>
          <w:bCs/>
          <w:sz w:val="28"/>
          <w:szCs w:val="28"/>
          <w:rtl/>
          <w:lang w:bidi="ar-SY"/>
        </w:rPr>
        <w:t>1- الحصة السوقية الإجمالية :</w:t>
      </w:r>
    </w:p>
    <w:p w:rsidR="00B962E2" w:rsidRPr="006A3247" w:rsidRDefault="00B962E2" w:rsidP="00B962E2">
      <w:pPr>
        <w:rPr>
          <w:sz w:val="28"/>
          <w:szCs w:val="28"/>
          <w:lang w:bidi="ar-SY"/>
        </w:rPr>
      </w:pPr>
      <w:proofErr w:type="gramStart"/>
      <w:r w:rsidRPr="006A3247">
        <w:rPr>
          <w:sz w:val="28"/>
          <w:szCs w:val="28"/>
          <w:rtl/>
          <w:lang w:bidi="ar-SY"/>
        </w:rPr>
        <w:t>وهي</w:t>
      </w:r>
      <w:proofErr w:type="gramEnd"/>
      <w:r w:rsidRPr="006A3247">
        <w:rPr>
          <w:sz w:val="28"/>
          <w:szCs w:val="28"/>
          <w:rtl/>
          <w:lang w:bidi="ar-SY"/>
        </w:rPr>
        <w:t xml:space="preserve"> عبارة عن نسبة مبيعات التي تحققها المنظمة إلى إجمالي المبيعات التي يحققها المنافسون في السوق المستهدف خلال نفس الفترة.</w:t>
      </w:r>
    </w:p>
    <w:p w:rsidR="00B962E2" w:rsidRDefault="00B962E2" w:rsidP="00B962E2">
      <w:pPr>
        <w:rPr>
          <w:sz w:val="28"/>
          <w:szCs w:val="28"/>
          <w:rtl/>
          <w:lang w:bidi="ar-SY"/>
        </w:rPr>
      </w:pPr>
      <w:r w:rsidRPr="006A3247">
        <w:rPr>
          <w:sz w:val="28"/>
          <w:szCs w:val="28"/>
          <w:rtl/>
          <w:lang w:bidi="ar-SY"/>
        </w:rPr>
        <w:t xml:space="preserve">                             </w:t>
      </w:r>
    </w:p>
    <w:p w:rsidR="00B962E2" w:rsidRPr="006A3247" w:rsidRDefault="00B962E2" w:rsidP="00B962E2">
      <w:pPr>
        <w:rPr>
          <w:sz w:val="28"/>
          <w:szCs w:val="28"/>
          <w:lang w:bidi="ar-SY"/>
        </w:rPr>
      </w:pPr>
      <w:r>
        <w:rPr>
          <w:rFonts w:hint="cs"/>
          <w:sz w:val="28"/>
          <w:szCs w:val="28"/>
          <w:rtl/>
          <w:lang w:bidi="ar-SY"/>
        </w:rPr>
        <w:t xml:space="preserve">                                </w:t>
      </w:r>
      <w:r w:rsidRPr="006A3247">
        <w:rPr>
          <w:sz w:val="28"/>
          <w:szCs w:val="28"/>
          <w:rtl/>
          <w:lang w:bidi="ar-SY"/>
        </w:rPr>
        <w:t xml:space="preserve">        </w:t>
      </w:r>
      <w:r>
        <w:rPr>
          <w:rFonts w:hint="cs"/>
          <w:sz w:val="28"/>
          <w:szCs w:val="28"/>
          <w:rtl/>
          <w:lang w:bidi="ar-SY"/>
        </w:rPr>
        <w:t xml:space="preserve"> </w:t>
      </w:r>
      <w:r w:rsidRPr="006A3247">
        <w:rPr>
          <w:sz w:val="28"/>
          <w:szCs w:val="28"/>
          <w:rtl/>
          <w:lang w:bidi="ar-SY"/>
        </w:rPr>
        <w:t>مبيعات الشركة في فترة زمنية معينة</w:t>
      </w:r>
    </w:p>
    <w:p w:rsidR="00B962E2" w:rsidRPr="006A3247" w:rsidRDefault="00B962E2" w:rsidP="00B962E2">
      <w:pPr>
        <w:rPr>
          <w:sz w:val="28"/>
          <w:szCs w:val="28"/>
          <w:rtl/>
          <w:lang w:bidi="ar-SY"/>
        </w:rPr>
      </w:pPr>
      <w:r w:rsidRPr="006A3247">
        <w:rPr>
          <w:sz w:val="28"/>
          <w:szCs w:val="28"/>
          <w:rtl/>
          <w:lang w:bidi="ar-SY"/>
        </w:rPr>
        <w:t xml:space="preserve">الحصة السوقية الإجمالية        </w:t>
      </w:r>
      <w:r w:rsidRPr="0096035A">
        <w:rPr>
          <w:rFonts w:cs="Arial"/>
          <w:noProof/>
          <w:sz w:val="28"/>
          <w:szCs w:val="28"/>
          <w:rtl/>
        </w:rPr>
        <w:drawing>
          <wp:inline distT="0" distB="0" distL="0" distR="0">
            <wp:extent cx="2041570" cy="135228"/>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0" cstate="print"/>
                    <a:srcRect/>
                    <a:stretch>
                      <a:fillRect/>
                    </a:stretch>
                  </pic:blipFill>
                  <pic:spPr bwMode="auto">
                    <a:xfrm>
                      <a:off x="0" y="0"/>
                      <a:ext cx="2070761" cy="137162"/>
                    </a:xfrm>
                    <a:prstGeom prst="rect">
                      <a:avLst/>
                    </a:prstGeom>
                    <a:noFill/>
                    <a:ln w="9525">
                      <a:noFill/>
                      <a:miter lim="800000"/>
                      <a:headEnd/>
                      <a:tailEnd/>
                    </a:ln>
                    <a:effectLst/>
                  </pic:spPr>
                </pic:pic>
              </a:graphicData>
            </a:graphic>
          </wp:inline>
        </w:drawing>
      </w:r>
      <w:r w:rsidRPr="006A3247">
        <w:rPr>
          <w:sz w:val="28"/>
          <w:szCs w:val="28"/>
          <w:rtl/>
          <w:lang w:bidi="ar-SY"/>
        </w:rPr>
        <w:t xml:space="preserve">  *</w:t>
      </w:r>
      <w:r w:rsidRPr="006A3247">
        <w:rPr>
          <w:sz w:val="28"/>
          <w:szCs w:val="28"/>
          <w:lang w:bidi="ar-SY"/>
        </w:rPr>
        <w:t>100</w:t>
      </w:r>
      <w:r w:rsidRPr="006A3247">
        <w:rPr>
          <w:sz w:val="28"/>
          <w:szCs w:val="28"/>
          <w:rtl/>
          <w:lang w:bidi="ar-SY"/>
        </w:rPr>
        <w:t xml:space="preserve">%                                   </w:t>
      </w:r>
      <w:r>
        <w:rPr>
          <w:rFonts w:hint="cs"/>
          <w:sz w:val="28"/>
          <w:szCs w:val="28"/>
          <w:rtl/>
          <w:lang w:bidi="ar-SY"/>
        </w:rPr>
        <w:t xml:space="preserve">                    </w:t>
      </w:r>
      <w:r w:rsidRPr="006A3247">
        <w:rPr>
          <w:sz w:val="28"/>
          <w:szCs w:val="28"/>
          <w:rtl/>
          <w:lang w:bidi="ar-SY"/>
        </w:rPr>
        <w:t xml:space="preserve">      </w:t>
      </w:r>
    </w:p>
    <w:p w:rsidR="00B962E2" w:rsidRDefault="00B962E2" w:rsidP="00B962E2">
      <w:pPr>
        <w:rPr>
          <w:sz w:val="28"/>
          <w:szCs w:val="28"/>
          <w:rtl/>
          <w:lang w:bidi="ar-SY"/>
        </w:rPr>
      </w:pPr>
      <w:r w:rsidRPr="006A3247">
        <w:rPr>
          <w:sz w:val="28"/>
          <w:szCs w:val="28"/>
          <w:rtl/>
          <w:lang w:bidi="ar-SY"/>
        </w:rPr>
        <w:t xml:space="preserve">                                     </w:t>
      </w:r>
      <w:r>
        <w:rPr>
          <w:rFonts w:hint="cs"/>
          <w:sz w:val="28"/>
          <w:szCs w:val="28"/>
          <w:rtl/>
          <w:lang w:bidi="ar-SY"/>
        </w:rPr>
        <w:t xml:space="preserve">     </w:t>
      </w:r>
      <w:r w:rsidRPr="006A3247">
        <w:rPr>
          <w:sz w:val="28"/>
          <w:szCs w:val="28"/>
          <w:rtl/>
          <w:lang w:bidi="ar-SY"/>
        </w:rPr>
        <w:t xml:space="preserve">مبيعات الصناعة في نفس الفترة </w:t>
      </w:r>
    </w:p>
    <w:p w:rsidR="00B962E2" w:rsidRDefault="00B962E2" w:rsidP="00B962E2">
      <w:pPr>
        <w:rPr>
          <w:noProof/>
          <w:rtl/>
        </w:rPr>
      </w:pPr>
      <w:r>
        <w:rPr>
          <w:rFonts w:hint="cs"/>
          <w:sz w:val="28"/>
          <w:szCs w:val="28"/>
          <w:rtl/>
          <w:lang w:bidi="ar-SY"/>
        </w:rPr>
        <w:t xml:space="preserve">يوضح المثال التالي الحصة السوقية للشركات العشر الأولى في مجال بيع الألبسة بالتجزئة في بريطانيا, طبعاً تم حسابها </w:t>
      </w:r>
      <w:proofErr w:type="spellStart"/>
      <w:r>
        <w:rPr>
          <w:rFonts w:hint="cs"/>
          <w:sz w:val="28"/>
          <w:szCs w:val="28"/>
          <w:rtl/>
          <w:lang w:bidi="ar-SY"/>
        </w:rPr>
        <w:t>بإستخدام</w:t>
      </w:r>
      <w:proofErr w:type="spellEnd"/>
      <w:r>
        <w:rPr>
          <w:rFonts w:hint="cs"/>
          <w:sz w:val="28"/>
          <w:szCs w:val="28"/>
          <w:rtl/>
          <w:lang w:bidi="ar-SY"/>
        </w:rPr>
        <w:t xml:space="preserve"> طريقة الحصة السوقية الإجمالية.</w:t>
      </w:r>
    </w:p>
    <w:p w:rsidR="00B962E2" w:rsidRPr="006A3247" w:rsidRDefault="00B962E2" w:rsidP="00B962E2">
      <w:pPr>
        <w:rPr>
          <w:sz w:val="28"/>
          <w:szCs w:val="28"/>
          <w:rtl/>
          <w:lang w:bidi="ar-SY"/>
        </w:rPr>
      </w:pPr>
      <w:r w:rsidRPr="00F114F9">
        <w:rPr>
          <w:noProof/>
        </w:rPr>
        <w:t xml:space="preserve"> </w:t>
      </w:r>
    </w:p>
    <w:p w:rsidR="00B962E2" w:rsidRDefault="00B962E2" w:rsidP="00B962E2">
      <w:pPr>
        <w:rPr>
          <w:sz w:val="28"/>
          <w:szCs w:val="28"/>
          <w:rtl/>
          <w:lang w:bidi="ar-SY"/>
        </w:rPr>
      </w:pPr>
    </w:p>
    <w:p w:rsidR="00B962E2" w:rsidRDefault="00B962E2" w:rsidP="00834ED4">
      <w:pPr>
        <w:jc w:val="both"/>
        <w:rPr>
          <w:sz w:val="28"/>
          <w:szCs w:val="28"/>
          <w:rtl/>
          <w:lang w:bidi="ar-SY"/>
        </w:rPr>
      </w:pPr>
      <w:r>
        <w:rPr>
          <w:rFonts w:hint="cs"/>
          <w:sz w:val="28"/>
          <w:szCs w:val="28"/>
          <w:rtl/>
          <w:lang w:bidi="ar-SY"/>
        </w:rPr>
        <w:t>هنالك بعض العوامل التي تؤثر في دقة نتائج حساب الحصة السوقية للشركات بالطريقة السابقة والمتعلقة بتقدير رقم المبيعات للشركة أو المنافسين</w:t>
      </w:r>
      <w:r w:rsidR="00834ED4">
        <w:rPr>
          <w:rFonts w:hint="cs"/>
          <w:sz w:val="28"/>
          <w:szCs w:val="28"/>
          <w:rtl/>
          <w:lang w:bidi="ar-SY"/>
        </w:rPr>
        <w:t>(</w:t>
      </w:r>
      <w:r w:rsidR="00834ED4">
        <w:rPr>
          <w:sz w:val="28"/>
          <w:szCs w:val="28"/>
          <w:lang w:bidi="ar-SY"/>
        </w:rPr>
        <w:t>Armstrong</w:t>
      </w:r>
      <w:r w:rsidR="00834ED4">
        <w:rPr>
          <w:rFonts w:hint="cs"/>
          <w:sz w:val="28"/>
          <w:szCs w:val="28"/>
          <w:rtl/>
          <w:lang w:bidi="ar-SY"/>
        </w:rPr>
        <w:t>)</w:t>
      </w:r>
      <w:r>
        <w:rPr>
          <w:rFonts w:hint="cs"/>
          <w:sz w:val="28"/>
          <w:szCs w:val="28"/>
          <w:rtl/>
          <w:lang w:bidi="ar-SY"/>
        </w:rPr>
        <w:t>:</w:t>
      </w:r>
    </w:p>
    <w:p w:rsidR="00B962E2" w:rsidRDefault="00B962E2" w:rsidP="00834ED4">
      <w:pPr>
        <w:pStyle w:val="ListParagraph"/>
        <w:numPr>
          <w:ilvl w:val="0"/>
          <w:numId w:val="13"/>
        </w:numPr>
        <w:jc w:val="both"/>
        <w:rPr>
          <w:sz w:val="28"/>
          <w:szCs w:val="28"/>
          <w:lang w:bidi="ar-SY"/>
        </w:rPr>
      </w:pPr>
      <w:r>
        <w:rPr>
          <w:rFonts w:hint="cs"/>
          <w:sz w:val="28"/>
          <w:szCs w:val="28"/>
          <w:rtl/>
          <w:lang w:bidi="ar-SY"/>
        </w:rPr>
        <w:t>عندما تقوم بعض الشركات بتثبيت عملية بيع أحد منتجاتها من خلال قبض جزء من قيمة هذه المبيعات (</w:t>
      </w:r>
      <w:r>
        <w:rPr>
          <w:sz w:val="28"/>
          <w:szCs w:val="28"/>
          <w:lang w:bidi="ar-SY"/>
        </w:rPr>
        <w:t>Down payment</w:t>
      </w:r>
      <w:r>
        <w:rPr>
          <w:rFonts w:hint="cs"/>
          <w:sz w:val="28"/>
          <w:szCs w:val="28"/>
          <w:rtl/>
          <w:lang w:bidi="ar-SY"/>
        </w:rPr>
        <w:t xml:space="preserve">) هل على الشركة عند حساب حصتها السوقية أن تقوم باحتساب المبيعات عن كامل </w:t>
      </w:r>
      <w:proofErr w:type="gramStart"/>
      <w:r>
        <w:rPr>
          <w:rFonts w:hint="cs"/>
          <w:sz w:val="28"/>
          <w:szCs w:val="28"/>
          <w:rtl/>
          <w:lang w:bidi="ar-SY"/>
        </w:rPr>
        <w:t>البضاعة ,</w:t>
      </w:r>
      <w:proofErr w:type="gramEnd"/>
      <w:r>
        <w:rPr>
          <w:rFonts w:hint="cs"/>
          <w:sz w:val="28"/>
          <w:szCs w:val="28"/>
          <w:rtl/>
          <w:lang w:bidi="ar-SY"/>
        </w:rPr>
        <w:t xml:space="preserve"> أم فقط المبلغ المقبوض فعلاً.</w:t>
      </w:r>
    </w:p>
    <w:p w:rsidR="00B962E2" w:rsidRDefault="00B962E2" w:rsidP="00834ED4">
      <w:pPr>
        <w:pStyle w:val="ListParagraph"/>
        <w:numPr>
          <w:ilvl w:val="0"/>
          <w:numId w:val="13"/>
        </w:numPr>
        <w:jc w:val="both"/>
        <w:rPr>
          <w:sz w:val="28"/>
          <w:szCs w:val="28"/>
          <w:lang w:bidi="ar-SY"/>
        </w:rPr>
      </w:pPr>
      <w:r>
        <w:rPr>
          <w:rFonts w:hint="cs"/>
          <w:sz w:val="28"/>
          <w:szCs w:val="28"/>
          <w:rtl/>
          <w:lang w:bidi="ar-SY"/>
        </w:rPr>
        <w:t xml:space="preserve">هنالك العديد من الشركات التي تمارس نشاطها الإنتاجي و بالتالي </w:t>
      </w:r>
      <w:proofErr w:type="spellStart"/>
      <w:r>
        <w:rPr>
          <w:rFonts w:hint="cs"/>
          <w:sz w:val="28"/>
          <w:szCs w:val="28"/>
          <w:rtl/>
          <w:lang w:bidi="ar-SY"/>
        </w:rPr>
        <w:t>البيعي</w:t>
      </w:r>
      <w:proofErr w:type="spellEnd"/>
      <w:r>
        <w:rPr>
          <w:rFonts w:hint="cs"/>
          <w:sz w:val="28"/>
          <w:szCs w:val="28"/>
          <w:rtl/>
          <w:lang w:bidi="ar-SY"/>
        </w:rPr>
        <w:t xml:space="preserve"> بشكل موسمي , فهل ذلك يعني بالضرورة ارتفاع الحصة السوقية للشركة خلال هذه الفترة من السنة </w:t>
      </w:r>
      <w:r>
        <w:rPr>
          <w:rFonts w:hint="cs"/>
          <w:sz w:val="28"/>
          <w:szCs w:val="28"/>
          <w:rtl/>
          <w:lang w:bidi="ar-SY"/>
        </w:rPr>
        <w:lastRenderedPageBreak/>
        <w:t>,أي تحسن مستوى أداء المنظمة, ولعل ذلك يظهر جلياً عند حسابنا لمبيعات الشركة في الفترات القصيرة (شهري أو ربع سنوي)  .</w:t>
      </w:r>
    </w:p>
    <w:p w:rsidR="00B962E2" w:rsidRDefault="00B962E2" w:rsidP="00834ED4">
      <w:pPr>
        <w:pStyle w:val="ListParagraph"/>
        <w:numPr>
          <w:ilvl w:val="0"/>
          <w:numId w:val="13"/>
        </w:numPr>
        <w:jc w:val="both"/>
        <w:rPr>
          <w:sz w:val="28"/>
          <w:szCs w:val="28"/>
          <w:lang w:bidi="ar-SY"/>
        </w:rPr>
      </w:pPr>
      <w:r>
        <w:rPr>
          <w:rFonts w:hint="cs"/>
          <w:sz w:val="28"/>
          <w:szCs w:val="28"/>
          <w:rtl/>
          <w:lang w:bidi="ar-SY"/>
        </w:rPr>
        <w:t xml:space="preserve">أيضا هنالك العديد من الشركات التي تمارس نشاطها التسويقي في عدة دول , هذا يعني تحقيق مبيعات قد يتم تقويمها بعملة أجنبية غير عملة الشركة الأم , أي تقدير رقم المبيعات سوف يكون مرتبط بتغيرات أسعار الصرف , لعل ذلك سيؤدي إلى تشويه رقم المبيعات </w:t>
      </w:r>
      <w:proofErr w:type="spellStart"/>
      <w:r>
        <w:rPr>
          <w:rFonts w:hint="cs"/>
          <w:sz w:val="28"/>
          <w:szCs w:val="28"/>
          <w:rtl/>
          <w:lang w:bidi="ar-SY"/>
        </w:rPr>
        <w:t>الحقيقي</w:t>
      </w:r>
      <w:proofErr w:type="spellEnd"/>
      <w:r>
        <w:rPr>
          <w:rFonts w:hint="cs"/>
          <w:sz w:val="28"/>
          <w:szCs w:val="28"/>
          <w:rtl/>
          <w:lang w:bidi="ar-SY"/>
        </w:rPr>
        <w:t xml:space="preserve"> للمنظمة زيادةً أو نقصاناً.</w:t>
      </w:r>
    </w:p>
    <w:p w:rsidR="00B962E2" w:rsidRDefault="00B962E2" w:rsidP="00834ED4">
      <w:pPr>
        <w:pStyle w:val="ListParagraph"/>
        <w:numPr>
          <w:ilvl w:val="0"/>
          <w:numId w:val="13"/>
        </w:numPr>
        <w:jc w:val="both"/>
        <w:rPr>
          <w:sz w:val="28"/>
          <w:szCs w:val="28"/>
          <w:lang w:bidi="ar-SY"/>
        </w:rPr>
      </w:pPr>
      <w:proofErr w:type="gramStart"/>
      <w:r>
        <w:rPr>
          <w:rFonts w:hint="cs"/>
          <w:sz w:val="28"/>
          <w:szCs w:val="28"/>
          <w:rtl/>
          <w:lang w:bidi="ar-SY"/>
        </w:rPr>
        <w:t>جهل</w:t>
      </w:r>
      <w:proofErr w:type="gramEnd"/>
      <w:r>
        <w:rPr>
          <w:rFonts w:hint="cs"/>
          <w:sz w:val="28"/>
          <w:szCs w:val="28"/>
          <w:rtl/>
          <w:lang w:bidi="ar-SY"/>
        </w:rPr>
        <w:t xml:space="preserve"> المنظمة في الكثير من الأحيان بالأسلوب المتبع من قبل المنافسين في تقدير رقم المبيعات الذي يظهر في التقارير المالية الربع سنوية التي ينشرها المنافسون.</w:t>
      </w:r>
    </w:p>
    <w:p w:rsidR="00B962E2" w:rsidRPr="00C37402" w:rsidRDefault="00B962E2" w:rsidP="00B962E2">
      <w:pPr>
        <w:rPr>
          <w:b/>
          <w:bCs/>
          <w:sz w:val="28"/>
          <w:szCs w:val="28"/>
          <w:rtl/>
          <w:lang w:bidi="ar-SY"/>
        </w:rPr>
      </w:pPr>
      <w:r w:rsidRPr="00C37402">
        <w:rPr>
          <w:rFonts w:hint="cs"/>
          <w:b/>
          <w:bCs/>
          <w:sz w:val="28"/>
          <w:szCs w:val="28"/>
          <w:rtl/>
          <w:lang w:bidi="ar-SY"/>
        </w:rPr>
        <w:t>2- طريقة الحصة السوقية مقدرة بالوحدات:</w:t>
      </w:r>
    </w:p>
    <w:p w:rsidR="00B962E2" w:rsidRDefault="00B962E2" w:rsidP="00B962E2">
      <w:pPr>
        <w:rPr>
          <w:sz w:val="28"/>
          <w:szCs w:val="28"/>
          <w:rtl/>
          <w:lang w:bidi="ar-SY"/>
        </w:rPr>
      </w:pPr>
      <w:proofErr w:type="gramStart"/>
      <w:r w:rsidRPr="0055706E">
        <w:rPr>
          <w:sz w:val="28"/>
          <w:szCs w:val="28"/>
          <w:rtl/>
          <w:lang w:bidi="ar-SY"/>
        </w:rPr>
        <w:t>وهي</w:t>
      </w:r>
      <w:proofErr w:type="gramEnd"/>
      <w:r w:rsidRPr="0055706E">
        <w:rPr>
          <w:sz w:val="28"/>
          <w:szCs w:val="28"/>
          <w:rtl/>
          <w:lang w:bidi="ar-SY"/>
        </w:rPr>
        <w:t xml:space="preserve"> عبارة عن عدد الوحدات التي تنتجها أو تقدمها الشركة (سلعة أو خدمة) إلى إجمالي عدد الوحدات التي يحققها المنافسون في السوق المستهدف خلال نفس الفترة.</w:t>
      </w:r>
    </w:p>
    <w:p w:rsidR="00B962E2" w:rsidRPr="0055706E" w:rsidRDefault="00B962E2" w:rsidP="00B962E2">
      <w:pPr>
        <w:rPr>
          <w:sz w:val="28"/>
          <w:szCs w:val="28"/>
          <w:lang w:bidi="ar-SY"/>
        </w:rPr>
      </w:pPr>
    </w:p>
    <w:p w:rsidR="00B962E2" w:rsidRPr="0055706E" w:rsidRDefault="00B962E2" w:rsidP="00B962E2">
      <w:pPr>
        <w:rPr>
          <w:sz w:val="28"/>
          <w:szCs w:val="28"/>
          <w:rtl/>
          <w:lang w:bidi="ar-SY"/>
        </w:rPr>
      </w:pPr>
      <w:r w:rsidRPr="0055706E">
        <w:rPr>
          <w:sz w:val="28"/>
          <w:szCs w:val="28"/>
          <w:rtl/>
          <w:lang w:bidi="ar-SY"/>
        </w:rPr>
        <w:t xml:space="preserve">            </w:t>
      </w:r>
      <w:r>
        <w:rPr>
          <w:sz w:val="28"/>
          <w:szCs w:val="28"/>
          <w:rtl/>
          <w:lang w:bidi="ar-SY"/>
        </w:rPr>
        <w:t xml:space="preserve">                              </w:t>
      </w:r>
      <w:r w:rsidRPr="0055706E">
        <w:rPr>
          <w:sz w:val="28"/>
          <w:szCs w:val="28"/>
          <w:rtl/>
          <w:lang w:bidi="ar-SY"/>
        </w:rPr>
        <w:t>عدد الوحدات التي تنتجها المنظمة</w:t>
      </w:r>
    </w:p>
    <w:p w:rsidR="00B962E2" w:rsidRPr="0055706E" w:rsidRDefault="00B962E2" w:rsidP="00B962E2">
      <w:pPr>
        <w:rPr>
          <w:sz w:val="28"/>
          <w:szCs w:val="28"/>
          <w:rtl/>
          <w:lang w:bidi="ar-SY"/>
        </w:rPr>
      </w:pPr>
      <w:r w:rsidRPr="0055706E">
        <w:rPr>
          <w:sz w:val="28"/>
          <w:szCs w:val="28"/>
          <w:rtl/>
          <w:lang w:bidi="ar-SY"/>
        </w:rPr>
        <w:t xml:space="preserve">الحصة السوقية مقدرة بالوحدات     </w:t>
      </w:r>
      <w:r w:rsidRPr="0055706E">
        <w:rPr>
          <w:rFonts w:cs="Arial"/>
          <w:noProof/>
          <w:sz w:val="28"/>
          <w:szCs w:val="28"/>
          <w:rtl/>
        </w:rPr>
        <w:drawing>
          <wp:inline distT="0" distB="0" distL="0" distR="0">
            <wp:extent cx="1719598" cy="96592"/>
            <wp:effectExtent l="19050" t="0" r="0" b="0"/>
            <wp:docPr id="2" name="Picture 3"/>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0" cstate="print"/>
                    <a:srcRect/>
                    <a:stretch>
                      <a:fillRect/>
                    </a:stretch>
                  </pic:blipFill>
                  <pic:spPr bwMode="auto">
                    <a:xfrm>
                      <a:off x="0" y="0"/>
                      <a:ext cx="1720377" cy="96636"/>
                    </a:xfrm>
                    <a:prstGeom prst="rect">
                      <a:avLst/>
                    </a:prstGeom>
                    <a:noFill/>
                    <a:ln w="9525">
                      <a:noFill/>
                      <a:miter lim="800000"/>
                      <a:headEnd/>
                      <a:tailEnd/>
                    </a:ln>
                    <a:effectLst/>
                  </pic:spPr>
                </pic:pic>
              </a:graphicData>
            </a:graphic>
          </wp:inline>
        </w:drawing>
      </w:r>
      <w:r w:rsidRPr="0055706E">
        <w:rPr>
          <w:sz w:val="28"/>
          <w:szCs w:val="28"/>
          <w:rtl/>
          <w:lang w:bidi="ar-SY"/>
        </w:rPr>
        <w:t xml:space="preserve"> *</w:t>
      </w:r>
      <w:r w:rsidRPr="0055706E">
        <w:rPr>
          <w:sz w:val="28"/>
          <w:szCs w:val="28"/>
          <w:lang w:bidi="ar-SY"/>
        </w:rPr>
        <w:t>100%</w:t>
      </w:r>
      <w:r w:rsidRPr="0055706E">
        <w:rPr>
          <w:sz w:val="28"/>
          <w:szCs w:val="28"/>
          <w:rtl/>
          <w:lang w:bidi="ar-SY"/>
        </w:rPr>
        <w:t xml:space="preserve">                                               </w:t>
      </w:r>
    </w:p>
    <w:p w:rsidR="00B962E2" w:rsidRDefault="00B962E2" w:rsidP="00B962E2">
      <w:pPr>
        <w:rPr>
          <w:sz w:val="28"/>
          <w:szCs w:val="28"/>
          <w:rtl/>
          <w:lang w:bidi="ar-SY"/>
        </w:rPr>
      </w:pPr>
      <w:r w:rsidRPr="0055706E">
        <w:rPr>
          <w:sz w:val="28"/>
          <w:szCs w:val="28"/>
          <w:rtl/>
          <w:lang w:bidi="ar-SY"/>
        </w:rPr>
        <w:t xml:space="preserve">       </w:t>
      </w:r>
      <w:r>
        <w:rPr>
          <w:sz w:val="28"/>
          <w:szCs w:val="28"/>
          <w:rtl/>
          <w:lang w:bidi="ar-SY"/>
        </w:rPr>
        <w:t xml:space="preserve">                          </w:t>
      </w:r>
      <w:r w:rsidRPr="0055706E">
        <w:rPr>
          <w:sz w:val="28"/>
          <w:szCs w:val="28"/>
          <w:rtl/>
          <w:lang w:bidi="ar-SY"/>
        </w:rPr>
        <w:t xml:space="preserve">       إجمالي الوحدات المنتجة </w:t>
      </w:r>
      <w:proofErr w:type="gramStart"/>
      <w:r w:rsidRPr="0055706E">
        <w:rPr>
          <w:sz w:val="28"/>
          <w:szCs w:val="28"/>
          <w:rtl/>
          <w:lang w:bidi="ar-SY"/>
        </w:rPr>
        <w:t>خلال</w:t>
      </w:r>
      <w:proofErr w:type="gramEnd"/>
      <w:r w:rsidRPr="0055706E">
        <w:rPr>
          <w:sz w:val="28"/>
          <w:szCs w:val="28"/>
          <w:rtl/>
          <w:lang w:bidi="ar-SY"/>
        </w:rPr>
        <w:t xml:space="preserve"> نفس الفترة</w:t>
      </w:r>
    </w:p>
    <w:p w:rsidR="00B962E2" w:rsidRDefault="00B962E2" w:rsidP="00B962E2">
      <w:pPr>
        <w:rPr>
          <w:sz w:val="28"/>
          <w:szCs w:val="28"/>
          <w:rtl/>
          <w:lang w:bidi="ar-SY"/>
        </w:rPr>
      </w:pPr>
      <w:r>
        <w:rPr>
          <w:rFonts w:hint="cs"/>
          <w:sz w:val="28"/>
          <w:szCs w:val="28"/>
          <w:rtl/>
          <w:lang w:bidi="ar-SY"/>
        </w:rPr>
        <w:t xml:space="preserve">يتم الاعتماد على هذه الطريقة في كثير من الأحيان , لتجنب بعض الأخطاء الناجمة عند تقدير رقم المبيعات , بل تعتمد العديد من الشركات هذه الطريقة عند رغبتها في الاستفادة من عدد الوحدات التي تبيعها , لإثبات مدى كفاءة ونجاح هذا المنشأ للعملاء , ولعل أفضل مثال على ذلك ما قامت به شركة </w:t>
      </w:r>
      <w:r>
        <w:rPr>
          <w:sz w:val="28"/>
          <w:szCs w:val="28"/>
          <w:lang w:bidi="ar-SY"/>
        </w:rPr>
        <w:t>(Samsung)</w:t>
      </w:r>
      <w:r>
        <w:rPr>
          <w:rFonts w:hint="cs"/>
          <w:sz w:val="28"/>
          <w:szCs w:val="28"/>
          <w:rtl/>
          <w:lang w:bidi="ar-SY"/>
        </w:rPr>
        <w:t xml:space="preserve"> عند طرح أحد منتجاتها(أجهزة تكييف) مع التركيز أنها أحد أكثر أجهزة التكييف </w:t>
      </w:r>
      <w:proofErr w:type="spellStart"/>
      <w:r>
        <w:rPr>
          <w:rFonts w:hint="cs"/>
          <w:sz w:val="28"/>
          <w:szCs w:val="28"/>
          <w:rtl/>
          <w:lang w:bidi="ar-SY"/>
        </w:rPr>
        <w:t>مبيعاً</w:t>
      </w:r>
      <w:proofErr w:type="spellEnd"/>
      <w:r>
        <w:rPr>
          <w:rFonts w:hint="cs"/>
          <w:sz w:val="28"/>
          <w:szCs w:val="28"/>
          <w:rtl/>
          <w:lang w:bidi="ar-SY"/>
        </w:rPr>
        <w:t xml:space="preserve"> في العالم , وهنا لا نعني بالضرورة الأكثر ربحية مقارنة بالمنافسين.</w:t>
      </w:r>
    </w:p>
    <w:p w:rsidR="00B962E2" w:rsidRDefault="00B962E2" w:rsidP="00B962E2">
      <w:pPr>
        <w:rPr>
          <w:sz w:val="28"/>
          <w:szCs w:val="28"/>
          <w:rtl/>
          <w:lang w:bidi="ar-SY"/>
        </w:rPr>
      </w:pPr>
      <w:r>
        <w:rPr>
          <w:rFonts w:hint="cs"/>
          <w:sz w:val="28"/>
          <w:szCs w:val="28"/>
          <w:rtl/>
          <w:lang w:bidi="ar-SY"/>
        </w:rPr>
        <w:t xml:space="preserve">ومن هذه النقطة ننطلق للحديث عن الحاجة إلى طريقة من شأنها أن تعكس مدى الربحية التي تحققها الشركة أيضاً مقارنةً بالمنافسين , وهي طريقة الحصة السوقية النسبية , وهنا لابد لنا من الإشارة إلى بعض المفاهيم الضرورية كالقوة السوقية لمنتج ما في سوق معين . </w:t>
      </w:r>
    </w:p>
    <w:p w:rsidR="00B962E2" w:rsidRDefault="00B962E2" w:rsidP="00B962E2">
      <w:pPr>
        <w:pStyle w:val="ListParagraph"/>
        <w:rPr>
          <w:sz w:val="28"/>
          <w:szCs w:val="28"/>
          <w:rtl/>
          <w:lang w:bidi="ar-SY"/>
        </w:rPr>
      </w:pPr>
    </w:p>
    <w:p w:rsidR="00B962E2" w:rsidRPr="000E1C4E" w:rsidRDefault="00B962E2" w:rsidP="00B962E2">
      <w:pPr>
        <w:pStyle w:val="ListParagraph"/>
        <w:rPr>
          <w:b/>
          <w:bCs/>
          <w:sz w:val="28"/>
          <w:szCs w:val="28"/>
          <w:rtl/>
          <w:lang w:bidi="ar-SY"/>
        </w:rPr>
      </w:pPr>
      <w:r>
        <w:rPr>
          <w:rFonts w:hint="cs"/>
          <w:b/>
          <w:bCs/>
          <w:sz w:val="28"/>
          <w:szCs w:val="28"/>
          <w:rtl/>
          <w:lang w:bidi="ar-SY"/>
        </w:rPr>
        <w:t>3-</w:t>
      </w:r>
      <w:r w:rsidRPr="000E1C4E">
        <w:rPr>
          <w:rFonts w:hint="cs"/>
          <w:b/>
          <w:bCs/>
          <w:sz w:val="28"/>
          <w:szCs w:val="28"/>
          <w:rtl/>
          <w:lang w:bidi="ar-SY"/>
        </w:rPr>
        <w:t xml:space="preserve"> الحصة السوقية النسبية :</w:t>
      </w:r>
    </w:p>
    <w:p w:rsidR="00B962E2" w:rsidRDefault="00B962E2" w:rsidP="00B962E2">
      <w:pPr>
        <w:rPr>
          <w:sz w:val="28"/>
          <w:szCs w:val="28"/>
          <w:rtl/>
          <w:lang w:bidi="ar-SY"/>
        </w:rPr>
      </w:pPr>
      <w:r w:rsidRPr="006A3247">
        <w:rPr>
          <w:sz w:val="28"/>
          <w:szCs w:val="28"/>
          <w:rtl/>
          <w:lang w:bidi="ar-SY"/>
        </w:rPr>
        <w:t>وهي عبارة عن نسبة مبيعات التي تحققها المنظمة إلى إجمالي مبيعات</w:t>
      </w:r>
      <w:r>
        <w:rPr>
          <w:rFonts w:hint="cs"/>
          <w:sz w:val="28"/>
          <w:szCs w:val="28"/>
          <w:rtl/>
          <w:lang w:bidi="ar-SY"/>
        </w:rPr>
        <w:t xml:space="preserve"> (الأربع أو </w:t>
      </w:r>
      <w:proofErr w:type="gramStart"/>
      <w:r>
        <w:rPr>
          <w:rFonts w:hint="cs"/>
          <w:sz w:val="28"/>
          <w:szCs w:val="28"/>
          <w:rtl/>
          <w:lang w:bidi="ar-SY"/>
        </w:rPr>
        <w:t>الثماني .</w:t>
      </w:r>
      <w:proofErr w:type="gramEnd"/>
      <w:r>
        <w:rPr>
          <w:rFonts w:hint="cs"/>
          <w:sz w:val="28"/>
          <w:szCs w:val="28"/>
          <w:rtl/>
          <w:lang w:bidi="ar-SY"/>
        </w:rPr>
        <w:t xml:space="preserve">.) </w:t>
      </w:r>
      <w:proofErr w:type="gramStart"/>
      <w:r>
        <w:rPr>
          <w:rFonts w:hint="cs"/>
          <w:sz w:val="28"/>
          <w:szCs w:val="28"/>
          <w:rtl/>
          <w:lang w:bidi="ar-SY"/>
        </w:rPr>
        <w:t>شركات</w:t>
      </w:r>
      <w:proofErr w:type="gramEnd"/>
      <w:r>
        <w:rPr>
          <w:rFonts w:hint="cs"/>
          <w:sz w:val="28"/>
          <w:szCs w:val="28"/>
          <w:rtl/>
          <w:lang w:bidi="ar-SY"/>
        </w:rPr>
        <w:t xml:space="preserve"> ذات الحصة السوقية الأعلى</w:t>
      </w:r>
      <w:r w:rsidRPr="006A3247">
        <w:rPr>
          <w:sz w:val="28"/>
          <w:szCs w:val="28"/>
          <w:rtl/>
          <w:lang w:bidi="ar-SY"/>
        </w:rPr>
        <w:t xml:space="preserve"> التي </w:t>
      </w:r>
      <w:r>
        <w:rPr>
          <w:rFonts w:hint="cs"/>
          <w:sz w:val="28"/>
          <w:szCs w:val="28"/>
          <w:rtl/>
          <w:lang w:bidi="ar-SY"/>
        </w:rPr>
        <w:t>يتم ت</w:t>
      </w:r>
      <w:r w:rsidRPr="006A3247">
        <w:rPr>
          <w:sz w:val="28"/>
          <w:szCs w:val="28"/>
          <w:rtl/>
          <w:lang w:bidi="ar-SY"/>
        </w:rPr>
        <w:t>حققها في السوق المستهدف خلال نفس الفترة.</w:t>
      </w:r>
    </w:p>
    <w:p w:rsidR="00B962E2" w:rsidRDefault="00B962E2" w:rsidP="00B962E2">
      <w:pPr>
        <w:rPr>
          <w:sz w:val="28"/>
          <w:szCs w:val="28"/>
          <w:rtl/>
          <w:lang w:bidi="ar-SY"/>
        </w:rPr>
      </w:pPr>
    </w:p>
    <w:p w:rsidR="00531F06" w:rsidRDefault="00531F06" w:rsidP="00B962E2">
      <w:pPr>
        <w:rPr>
          <w:sz w:val="28"/>
          <w:szCs w:val="28"/>
          <w:rtl/>
          <w:lang w:bidi="ar-SY"/>
        </w:rPr>
      </w:pPr>
    </w:p>
    <w:p w:rsidR="00B962E2" w:rsidRPr="008D62C8" w:rsidRDefault="00B962E2" w:rsidP="00B962E2">
      <w:pPr>
        <w:rPr>
          <w:sz w:val="28"/>
          <w:szCs w:val="28"/>
          <w:lang w:bidi="ar-SY"/>
        </w:rPr>
      </w:pPr>
      <w:r>
        <w:rPr>
          <w:rFonts w:hint="cs"/>
          <w:sz w:val="28"/>
          <w:szCs w:val="28"/>
          <w:rtl/>
          <w:lang w:bidi="ar-SY"/>
        </w:rPr>
        <w:lastRenderedPageBreak/>
        <w:t xml:space="preserve">                                </w:t>
      </w:r>
      <w:r w:rsidRPr="008D62C8">
        <w:rPr>
          <w:sz w:val="28"/>
          <w:szCs w:val="28"/>
          <w:rtl/>
          <w:lang w:bidi="ar-SY"/>
        </w:rPr>
        <w:t>مبيعات الشركة في فترة زمنية معينة</w:t>
      </w:r>
    </w:p>
    <w:p w:rsidR="00B962E2" w:rsidRPr="008D62C8" w:rsidRDefault="00B962E2" w:rsidP="00B962E2">
      <w:pPr>
        <w:rPr>
          <w:sz w:val="28"/>
          <w:szCs w:val="28"/>
          <w:rtl/>
          <w:lang w:bidi="ar-SY"/>
        </w:rPr>
      </w:pPr>
      <w:r w:rsidRPr="008D62C8">
        <w:rPr>
          <w:sz w:val="28"/>
          <w:szCs w:val="28"/>
          <w:rtl/>
          <w:lang w:bidi="ar-SY"/>
        </w:rPr>
        <w:t xml:space="preserve">الحصة السوقية النسبية      </w:t>
      </w:r>
      <w:r w:rsidRPr="00E603B1">
        <w:rPr>
          <w:rFonts w:cs="Arial"/>
          <w:noProof/>
          <w:sz w:val="28"/>
          <w:szCs w:val="28"/>
          <w:rtl/>
        </w:rPr>
        <w:drawing>
          <wp:inline distT="0" distB="0" distL="0" distR="0">
            <wp:extent cx="1788277" cy="96592"/>
            <wp:effectExtent l="19050" t="0" r="2423" b="0"/>
            <wp:docPr id="3" name="Picture 5"/>
            <wp:cNvGraphicFramePr/>
            <a:graphic xmlns:a="http://schemas.openxmlformats.org/drawingml/2006/main">
              <a:graphicData uri="http://schemas.openxmlformats.org/drawingml/2006/picture">
                <pic:pic xmlns:pic="http://schemas.openxmlformats.org/drawingml/2006/picture">
                  <pic:nvPicPr>
                    <pic:cNvPr id="5123" name="Picture 3"/>
                    <pic:cNvPicPr>
                      <a:picLocks noChangeAspect="1" noChangeArrowheads="1"/>
                    </pic:cNvPicPr>
                  </pic:nvPicPr>
                  <pic:blipFill>
                    <a:blip r:embed="rId10" cstate="print"/>
                    <a:srcRect/>
                    <a:stretch>
                      <a:fillRect/>
                    </a:stretch>
                  </pic:blipFill>
                  <pic:spPr bwMode="auto">
                    <a:xfrm>
                      <a:off x="0" y="0"/>
                      <a:ext cx="1813846" cy="97973"/>
                    </a:xfrm>
                    <a:prstGeom prst="rect">
                      <a:avLst/>
                    </a:prstGeom>
                    <a:noFill/>
                    <a:ln w="9525">
                      <a:noFill/>
                      <a:miter lim="800000"/>
                      <a:headEnd/>
                      <a:tailEnd/>
                    </a:ln>
                    <a:effectLst/>
                  </pic:spPr>
                </pic:pic>
              </a:graphicData>
            </a:graphic>
          </wp:inline>
        </w:drawing>
      </w:r>
      <w:r>
        <w:rPr>
          <w:rFonts w:hint="cs"/>
          <w:sz w:val="28"/>
          <w:szCs w:val="28"/>
          <w:rtl/>
          <w:lang w:bidi="ar-SY"/>
        </w:rPr>
        <w:t xml:space="preserve">  </w:t>
      </w:r>
      <w:r w:rsidRPr="008D62C8">
        <w:rPr>
          <w:sz w:val="28"/>
          <w:szCs w:val="28"/>
          <w:rtl/>
          <w:lang w:bidi="ar-SY"/>
        </w:rPr>
        <w:t xml:space="preserve"> * </w:t>
      </w:r>
      <w:r w:rsidRPr="008D62C8">
        <w:rPr>
          <w:sz w:val="28"/>
          <w:szCs w:val="28"/>
          <w:lang w:bidi="ar-SY"/>
        </w:rPr>
        <w:t>100%</w:t>
      </w:r>
      <w:r w:rsidRPr="008D62C8">
        <w:rPr>
          <w:sz w:val="28"/>
          <w:szCs w:val="28"/>
          <w:rtl/>
          <w:lang w:bidi="ar-SY"/>
        </w:rPr>
        <w:t xml:space="preserve">                                         </w:t>
      </w:r>
    </w:p>
    <w:p w:rsidR="00B962E2" w:rsidRDefault="00B962E2" w:rsidP="00B962E2">
      <w:pPr>
        <w:rPr>
          <w:sz w:val="28"/>
          <w:szCs w:val="28"/>
          <w:rtl/>
          <w:lang w:bidi="ar-SY"/>
        </w:rPr>
      </w:pPr>
      <w:r w:rsidRPr="008D62C8">
        <w:rPr>
          <w:sz w:val="28"/>
          <w:szCs w:val="28"/>
          <w:rtl/>
          <w:lang w:bidi="ar-SY"/>
        </w:rPr>
        <w:t xml:space="preserve">              </w:t>
      </w:r>
      <w:r>
        <w:rPr>
          <w:rFonts w:hint="cs"/>
          <w:sz w:val="28"/>
          <w:szCs w:val="28"/>
          <w:rtl/>
          <w:lang w:bidi="ar-SY"/>
        </w:rPr>
        <w:t xml:space="preserve"> </w:t>
      </w:r>
      <w:r w:rsidRPr="008D62C8">
        <w:rPr>
          <w:sz w:val="28"/>
          <w:szCs w:val="28"/>
          <w:rtl/>
          <w:lang w:bidi="ar-SY"/>
        </w:rPr>
        <w:t xml:space="preserve"> </w:t>
      </w:r>
      <w:proofErr w:type="gramStart"/>
      <w:r w:rsidRPr="008D62C8">
        <w:rPr>
          <w:sz w:val="28"/>
          <w:szCs w:val="28"/>
          <w:rtl/>
          <w:lang w:bidi="ar-SY"/>
        </w:rPr>
        <w:t>مبيعات</w:t>
      </w:r>
      <w:proofErr w:type="gramEnd"/>
      <w:r w:rsidRPr="008D62C8">
        <w:rPr>
          <w:sz w:val="28"/>
          <w:szCs w:val="28"/>
          <w:rtl/>
          <w:lang w:bidi="ar-SY"/>
        </w:rPr>
        <w:t xml:space="preserve"> أعلى (أربع أو ثماني شركات في الصناعة في الفترة) </w:t>
      </w:r>
    </w:p>
    <w:p w:rsidR="00B962E2" w:rsidRPr="008D62C8" w:rsidRDefault="00B962E2" w:rsidP="00B962E2">
      <w:pPr>
        <w:rPr>
          <w:sz w:val="28"/>
          <w:szCs w:val="28"/>
          <w:rtl/>
          <w:lang w:bidi="ar-SY"/>
        </w:rPr>
      </w:pPr>
    </w:p>
    <w:p w:rsidR="00B962E2" w:rsidRDefault="00B962E2" w:rsidP="00B962E2">
      <w:pPr>
        <w:rPr>
          <w:sz w:val="28"/>
          <w:szCs w:val="28"/>
          <w:rtl/>
          <w:lang w:bidi="ar-SY"/>
        </w:rPr>
      </w:pPr>
      <w:r>
        <w:rPr>
          <w:rFonts w:hint="cs"/>
          <w:sz w:val="28"/>
          <w:szCs w:val="28"/>
          <w:rtl/>
          <w:lang w:bidi="ar-SY"/>
        </w:rPr>
        <w:t>ما يميز هذه الطريقة عن سابقاتها هو أنها أكثر مصداقية في عكس ما تحققه الشركة من ربحية مقارنة بالمنافسين ولعل ذلك يعود لفرضية أن الشركات التي تشغل الحصة الأكبر على مستوى رقم المبيعات في سوق ما , تملك قدرة أكبر على التأثير في الأسعار وتدفق السلع في السوق المستهدف .</w:t>
      </w:r>
    </w:p>
    <w:p w:rsidR="00B962E2" w:rsidRDefault="00B962E2" w:rsidP="00B962E2">
      <w:pPr>
        <w:rPr>
          <w:sz w:val="28"/>
          <w:szCs w:val="28"/>
          <w:rtl/>
          <w:lang w:bidi="ar-SY"/>
        </w:rPr>
      </w:pPr>
      <w:r>
        <w:rPr>
          <w:rFonts w:hint="cs"/>
          <w:sz w:val="28"/>
          <w:szCs w:val="28"/>
          <w:rtl/>
          <w:lang w:bidi="ar-SY"/>
        </w:rPr>
        <w:t>الجدير بالذكر أن هنالك العديد من الطرق التي يمكن استخدامها عند تحديد الحصة السوقية لمنظمات الأعمال , إذ يمكن الاعتماد على حجم المخزون أو الطاقة الإنتاجية في تحديد الحصة السوقية ,ولعل هذه الطريقة تستخدم كثيرا في حالة الشركات التي تعمل على نطاق الدولي مثل شركات النفط .</w:t>
      </w:r>
    </w:p>
    <w:p w:rsidR="00B962E2" w:rsidRDefault="00B962E2" w:rsidP="00B962E2">
      <w:pPr>
        <w:rPr>
          <w:sz w:val="28"/>
          <w:szCs w:val="28"/>
          <w:rtl/>
          <w:lang w:bidi="ar-SY"/>
        </w:rPr>
      </w:pPr>
      <w:r>
        <w:rPr>
          <w:rFonts w:hint="cs"/>
          <w:sz w:val="28"/>
          <w:szCs w:val="28"/>
          <w:rtl/>
          <w:lang w:bidi="ar-SY"/>
        </w:rPr>
        <w:t>وهنا لابد من الإشارة إلى مفهوم القوة السوقية ,ودوره في حساب القوة السوقية .</w:t>
      </w:r>
    </w:p>
    <w:p w:rsidR="00B962E2" w:rsidRDefault="00B962E2" w:rsidP="00B962E2">
      <w:pPr>
        <w:rPr>
          <w:b/>
          <w:bCs/>
          <w:sz w:val="28"/>
          <w:szCs w:val="28"/>
          <w:rtl/>
          <w:lang w:bidi="ar-SY"/>
        </w:rPr>
      </w:pPr>
      <w:r w:rsidRPr="00531FD4">
        <w:rPr>
          <w:rFonts w:hint="cs"/>
          <w:b/>
          <w:bCs/>
          <w:sz w:val="28"/>
          <w:szCs w:val="28"/>
          <w:rtl/>
          <w:lang w:bidi="ar-SY"/>
        </w:rPr>
        <w:t>القوة السوقية (</w:t>
      </w:r>
      <w:r w:rsidRPr="00531FD4">
        <w:rPr>
          <w:b/>
          <w:bCs/>
          <w:sz w:val="28"/>
          <w:szCs w:val="28"/>
          <w:lang w:bidi="ar-SY"/>
        </w:rPr>
        <w:t>Market Power</w:t>
      </w:r>
      <w:r>
        <w:rPr>
          <w:rFonts w:hint="cs"/>
          <w:b/>
          <w:bCs/>
          <w:sz w:val="28"/>
          <w:szCs w:val="28"/>
          <w:rtl/>
          <w:lang w:bidi="ar-SY"/>
        </w:rPr>
        <w:t>):</w:t>
      </w:r>
    </w:p>
    <w:p w:rsidR="00B962E2" w:rsidRPr="00C37402" w:rsidRDefault="00B962E2" w:rsidP="00834ED4">
      <w:pPr>
        <w:jc w:val="both"/>
        <w:rPr>
          <w:sz w:val="28"/>
          <w:szCs w:val="28"/>
          <w:lang w:bidi="ar-SY"/>
        </w:rPr>
      </w:pPr>
      <w:proofErr w:type="gramStart"/>
      <w:r w:rsidRPr="00C37402">
        <w:rPr>
          <w:sz w:val="28"/>
          <w:szCs w:val="28"/>
          <w:rtl/>
        </w:rPr>
        <w:t>هي</w:t>
      </w:r>
      <w:proofErr w:type="gramEnd"/>
      <w:r w:rsidRPr="00C37402">
        <w:rPr>
          <w:sz w:val="28"/>
          <w:szCs w:val="28"/>
          <w:rtl/>
        </w:rPr>
        <w:t xml:space="preserve"> قدرة المنشآت العاملة في السوق على التأثير في ذلك السوق ونتائج ممارساتها لتحقيق أهدافها الاقتصادية ومصالحها، وهي ترتبط بالتأثير في الأسعار من خلال الطلب أو تدفق السلعة ونوعيتها أو الوظائف التسويقية.</w:t>
      </w:r>
      <w:r w:rsidRPr="00C37402">
        <w:rPr>
          <w:sz w:val="28"/>
          <w:szCs w:val="28"/>
          <w:rtl/>
          <w:lang w:bidi="ar-SY"/>
        </w:rPr>
        <w:t xml:space="preserve"> </w:t>
      </w:r>
    </w:p>
    <w:p w:rsidR="00B962E2" w:rsidRPr="00C37402" w:rsidRDefault="00B962E2" w:rsidP="00834ED4">
      <w:pPr>
        <w:jc w:val="both"/>
        <w:rPr>
          <w:sz w:val="28"/>
          <w:szCs w:val="28"/>
          <w:rtl/>
          <w:lang w:bidi="ar-SY"/>
        </w:rPr>
      </w:pPr>
      <w:r w:rsidRPr="00C37402">
        <w:rPr>
          <w:sz w:val="28"/>
          <w:szCs w:val="28"/>
          <w:rtl/>
        </w:rPr>
        <w:t xml:space="preserve">وتتصل القوة السوقية بهيكل السوق </w:t>
      </w:r>
      <w:r w:rsidRPr="00C37402">
        <w:rPr>
          <w:sz w:val="28"/>
          <w:szCs w:val="28"/>
          <w:lang w:bidi="ar-SY"/>
        </w:rPr>
        <w:t>Market Structure</w:t>
      </w:r>
      <w:r>
        <w:rPr>
          <w:sz w:val="28"/>
          <w:szCs w:val="28"/>
          <w:lang w:bidi="ar-SY"/>
        </w:rPr>
        <w:t>)</w:t>
      </w:r>
      <w:r>
        <w:rPr>
          <w:rFonts w:hint="cs"/>
          <w:sz w:val="28"/>
          <w:szCs w:val="28"/>
          <w:rtl/>
          <w:lang w:bidi="ar-SY"/>
        </w:rPr>
        <w:t>)</w:t>
      </w:r>
      <w:r w:rsidRPr="00C37402">
        <w:rPr>
          <w:sz w:val="28"/>
          <w:szCs w:val="28"/>
          <w:rtl/>
          <w:lang w:bidi="ar-SY"/>
        </w:rPr>
        <w:t xml:space="preserve"> , أي بعبارة أخرى </w:t>
      </w:r>
      <w:r w:rsidRPr="00C37402">
        <w:rPr>
          <w:sz w:val="28"/>
          <w:szCs w:val="28"/>
          <w:rtl/>
        </w:rPr>
        <w:t>تلك الملامح الخاصة بتنظيم السوق التي يبدو أنها تؤثر إستراتيجياً في طبيعة المنافسة والتسعير في السوق</w:t>
      </w:r>
      <w:r w:rsidRPr="00C37402">
        <w:rPr>
          <w:sz w:val="28"/>
          <w:szCs w:val="28"/>
          <w:rtl/>
          <w:lang w:bidi="ar-SY"/>
        </w:rPr>
        <w:t xml:space="preserve">. </w:t>
      </w:r>
    </w:p>
    <w:p w:rsidR="00B962E2" w:rsidRPr="00C37402" w:rsidRDefault="00B962E2" w:rsidP="00834ED4">
      <w:pPr>
        <w:jc w:val="both"/>
        <w:rPr>
          <w:sz w:val="28"/>
          <w:szCs w:val="28"/>
          <w:lang w:bidi="ar-SY"/>
        </w:rPr>
      </w:pPr>
      <w:r w:rsidRPr="00C37402">
        <w:rPr>
          <w:sz w:val="28"/>
          <w:szCs w:val="28"/>
          <w:rtl/>
        </w:rPr>
        <w:t xml:space="preserve">توجد أربعة </w:t>
      </w:r>
      <w:r w:rsidRPr="00C37402">
        <w:rPr>
          <w:sz w:val="28"/>
          <w:szCs w:val="28"/>
          <w:rtl/>
          <w:lang w:bidi="ar-SY"/>
        </w:rPr>
        <w:t>خصائص</w:t>
      </w:r>
      <w:r w:rsidRPr="00C37402">
        <w:rPr>
          <w:sz w:val="28"/>
          <w:szCs w:val="28"/>
          <w:rtl/>
        </w:rPr>
        <w:t xml:space="preserve"> رئيسية للتركيب السوقي تعتبر غاية في الأهمية في تحديد نوع السلوك الذي يسرد في كل الأسواق </w:t>
      </w:r>
      <w:r w:rsidRPr="00C37402">
        <w:rPr>
          <w:b/>
          <w:bCs/>
          <w:sz w:val="28"/>
          <w:szCs w:val="28"/>
          <w:rtl/>
        </w:rPr>
        <w:t>وهي:</w:t>
      </w:r>
      <w:r w:rsidRPr="00C37402">
        <w:rPr>
          <w:sz w:val="28"/>
          <w:szCs w:val="28"/>
          <w:lang w:bidi="ar-SY"/>
        </w:rPr>
        <w:t xml:space="preserve"> </w:t>
      </w:r>
    </w:p>
    <w:p w:rsidR="00B962E2" w:rsidRPr="00C37402" w:rsidRDefault="00B962E2" w:rsidP="00834ED4">
      <w:pPr>
        <w:numPr>
          <w:ilvl w:val="0"/>
          <w:numId w:val="18"/>
        </w:numPr>
        <w:jc w:val="both"/>
        <w:rPr>
          <w:sz w:val="28"/>
          <w:szCs w:val="28"/>
          <w:rtl/>
          <w:lang w:bidi="ar-SY"/>
        </w:rPr>
      </w:pPr>
      <w:r w:rsidRPr="00C37402">
        <w:rPr>
          <w:sz w:val="28"/>
          <w:szCs w:val="28"/>
          <w:rtl/>
        </w:rPr>
        <w:t xml:space="preserve"> درجة تركز </w:t>
      </w:r>
      <w:proofErr w:type="gramStart"/>
      <w:r w:rsidRPr="00C37402">
        <w:rPr>
          <w:sz w:val="28"/>
          <w:szCs w:val="28"/>
          <w:rtl/>
        </w:rPr>
        <w:t>البائعين</w:t>
      </w:r>
      <w:r w:rsidRPr="00C37402">
        <w:rPr>
          <w:sz w:val="28"/>
          <w:szCs w:val="28"/>
          <w:rtl/>
          <w:lang w:bidi="ar-SY"/>
        </w:rPr>
        <w:t xml:space="preserve"> </w:t>
      </w:r>
      <w:r w:rsidRPr="00C37402">
        <w:rPr>
          <w:sz w:val="28"/>
          <w:szCs w:val="28"/>
          <w:rtl/>
        </w:rPr>
        <w:t>،</w:t>
      </w:r>
      <w:proofErr w:type="gramEnd"/>
      <w:r w:rsidRPr="00C37402">
        <w:rPr>
          <w:sz w:val="28"/>
          <w:szCs w:val="28"/>
          <w:rtl/>
        </w:rPr>
        <w:t xml:space="preserve"> حيث توصف بتوزيع عدد وحجم المنشآت في السوق. </w:t>
      </w:r>
    </w:p>
    <w:p w:rsidR="00B962E2" w:rsidRPr="00C37402" w:rsidRDefault="00B962E2" w:rsidP="00834ED4">
      <w:pPr>
        <w:numPr>
          <w:ilvl w:val="0"/>
          <w:numId w:val="18"/>
        </w:numPr>
        <w:jc w:val="both"/>
        <w:rPr>
          <w:sz w:val="28"/>
          <w:szCs w:val="28"/>
          <w:rtl/>
          <w:lang w:bidi="ar-SY"/>
        </w:rPr>
      </w:pPr>
      <w:r w:rsidRPr="00C37402">
        <w:rPr>
          <w:sz w:val="28"/>
          <w:szCs w:val="28"/>
          <w:rtl/>
        </w:rPr>
        <w:t xml:space="preserve"> </w:t>
      </w:r>
      <w:proofErr w:type="gramStart"/>
      <w:r w:rsidRPr="00C37402">
        <w:rPr>
          <w:sz w:val="28"/>
          <w:szCs w:val="28"/>
          <w:rtl/>
        </w:rPr>
        <w:t>طبيعة</w:t>
      </w:r>
      <w:proofErr w:type="gramEnd"/>
      <w:r w:rsidRPr="00C37402">
        <w:rPr>
          <w:sz w:val="28"/>
          <w:szCs w:val="28"/>
          <w:rtl/>
        </w:rPr>
        <w:t xml:space="preserve"> المُنتَج ودرجة تميزه في نظر المشترين. </w:t>
      </w:r>
    </w:p>
    <w:p w:rsidR="00B962E2" w:rsidRPr="00C37402" w:rsidRDefault="00B962E2" w:rsidP="00834ED4">
      <w:pPr>
        <w:numPr>
          <w:ilvl w:val="0"/>
          <w:numId w:val="18"/>
        </w:numPr>
        <w:jc w:val="both"/>
        <w:rPr>
          <w:sz w:val="28"/>
          <w:szCs w:val="28"/>
          <w:rtl/>
          <w:lang w:bidi="ar-SY"/>
        </w:rPr>
      </w:pPr>
      <w:proofErr w:type="gramStart"/>
      <w:r w:rsidRPr="00C37402">
        <w:rPr>
          <w:sz w:val="28"/>
          <w:szCs w:val="28"/>
          <w:rtl/>
        </w:rPr>
        <w:t>شروط</w:t>
      </w:r>
      <w:proofErr w:type="gramEnd"/>
      <w:r w:rsidRPr="00C37402">
        <w:rPr>
          <w:sz w:val="28"/>
          <w:szCs w:val="28"/>
          <w:rtl/>
        </w:rPr>
        <w:t xml:space="preserve"> الدخول إلى السوق أو الخروج منه، حيث تشير إلى السهولة النسبية أو الصعوبة النسبية التي يدخل </w:t>
      </w:r>
      <w:proofErr w:type="spellStart"/>
      <w:r w:rsidRPr="00C37402">
        <w:rPr>
          <w:sz w:val="28"/>
          <w:szCs w:val="28"/>
          <w:rtl/>
        </w:rPr>
        <w:t>بها</w:t>
      </w:r>
      <w:proofErr w:type="spellEnd"/>
      <w:r w:rsidRPr="00C37402">
        <w:rPr>
          <w:sz w:val="28"/>
          <w:szCs w:val="28"/>
          <w:rtl/>
        </w:rPr>
        <w:t xml:space="preserve"> أو يخرج </w:t>
      </w:r>
      <w:proofErr w:type="spellStart"/>
      <w:r w:rsidRPr="00C37402">
        <w:rPr>
          <w:sz w:val="28"/>
          <w:szCs w:val="28"/>
          <w:rtl/>
        </w:rPr>
        <w:t>بها</w:t>
      </w:r>
      <w:proofErr w:type="spellEnd"/>
      <w:r w:rsidRPr="00C37402">
        <w:rPr>
          <w:sz w:val="28"/>
          <w:szCs w:val="28"/>
          <w:rtl/>
        </w:rPr>
        <w:t xml:space="preserve"> </w:t>
      </w:r>
      <w:r w:rsidRPr="00C37402">
        <w:rPr>
          <w:sz w:val="28"/>
          <w:szCs w:val="28"/>
          <w:rtl/>
          <w:lang w:bidi="ar-SY"/>
        </w:rPr>
        <w:t xml:space="preserve">من </w:t>
      </w:r>
      <w:r w:rsidRPr="00C37402">
        <w:rPr>
          <w:sz w:val="28"/>
          <w:szCs w:val="28"/>
          <w:rtl/>
        </w:rPr>
        <w:t xml:space="preserve">السوق. </w:t>
      </w:r>
    </w:p>
    <w:p w:rsidR="00B962E2" w:rsidRDefault="00B962E2" w:rsidP="00834ED4">
      <w:pPr>
        <w:numPr>
          <w:ilvl w:val="0"/>
          <w:numId w:val="18"/>
        </w:numPr>
        <w:jc w:val="both"/>
        <w:rPr>
          <w:sz w:val="28"/>
          <w:szCs w:val="28"/>
          <w:lang w:bidi="ar-SY"/>
        </w:rPr>
      </w:pPr>
      <w:r w:rsidRPr="00C37402">
        <w:rPr>
          <w:sz w:val="28"/>
          <w:szCs w:val="28"/>
          <w:rtl/>
          <w:lang w:bidi="ar-SY"/>
        </w:rPr>
        <w:t>توفر</w:t>
      </w:r>
      <w:r w:rsidRPr="00C37402">
        <w:rPr>
          <w:sz w:val="28"/>
          <w:szCs w:val="28"/>
          <w:rtl/>
        </w:rPr>
        <w:t xml:space="preserve"> </w:t>
      </w:r>
      <w:proofErr w:type="gramStart"/>
      <w:r w:rsidRPr="00C37402">
        <w:rPr>
          <w:sz w:val="28"/>
          <w:szCs w:val="28"/>
          <w:rtl/>
        </w:rPr>
        <w:t>المعلومات</w:t>
      </w:r>
      <w:proofErr w:type="gramEnd"/>
      <w:r w:rsidRPr="00C37402">
        <w:rPr>
          <w:sz w:val="28"/>
          <w:szCs w:val="28"/>
          <w:rtl/>
        </w:rPr>
        <w:t xml:space="preserve"> عن الأسعار والكميات والتكاليف والظروف السوقية بين أطراف السوق. </w:t>
      </w:r>
    </w:p>
    <w:p w:rsidR="00430F56" w:rsidRPr="00650F97" w:rsidRDefault="00430F56" w:rsidP="00430F56">
      <w:pPr>
        <w:ind w:left="360"/>
        <w:jc w:val="center"/>
        <w:rPr>
          <w:sz w:val="28"/>
          <w:szCs w:val="28"/>
          <w:lang w:bidi="ar-SY"/>
        </w:rPr>
      </w:pPr>
    </w:p>
    <w:p w:rsidR="00556036" w:rsidRPr="00834ED4" w:rsidRDefault="00F02CDE" w:rsidP="00F02CDE">
      <w:pPr>
        <w:bidi w:val="0"/>
        <w:jc w:val="right"/>
        <w:rPr>
          <w:rFonts w:asciiTheme="minorBidi" w:hAnsiTheme="minorBidi"/>
          <w:sz w:val="28"/>
          <w:szCs w:val="28"/>
          <w:u w:val="single"/>
          <w:lang w:bidi="ar-SY"/>
        </w:rPr>
      </w:pPr>
      <w:proofErr w:type="gramStart"/>
      <w:r w:rsidRPr="00834ED4">
        <w:rPr>
          <w:rFonts w:asciiTheme="minorBidi" w:hAnsiTheme="minorBidi" w:hint="cs"/>
          <w:sz w:val="28"/>
          <w:szCs w:val="28"/>
          <w:u w:val="single"/>
          <w:rtl/>
          <w:lang w:bidi="ar-SY"/>
        </w:rPr>
        <w:lastRenderedPageBreak/>
        <w:t>لمحة</w:t>
      </w:r>
      <w:proofErr w:type="gramEnd"/>
      <w:r w:rsidRPr="00834ED4">
        <w:rPr>
          <w:rFonts w:asciiTheme="minorBidi" w:hAnsiTheme="minorBidi" w:hint="cs"/>
          <w:sz w:val="28"/>
          <w:szCs w:val="28"/>
          <w:u w:val="single"/>
          <w:rtl/>
          <w:lang w:bidi="ar-SY"/>
        </w:rPr>
        <w:t xml:space="preserve"> عن سوق دمشق للأوراق المالية:</w:t>
      </w:r>
    </w:p>
    <w:p w:rsidR="00EB4DCE" w:rsidRDefault="00F02CDE" w:rsidP="00834ED4">
      <w:pPr>
        <w:jc w:val="both"/>
        <w:rPr>
          <w:rFonts w:asciiTheme="minorBidi" w:hAnsiTheme="minorBidi"/>
          <w:sz w:val="28"/>
          <w:szCs w:val="28"/>
          <w:rtl/>
          <w:lang w:bidi="ar-SY"/>
        </w:rPr>
      </w:pPr>
      <w:r>
        <w:rPr>
          <w:rFonts w:asciiTheme="minorBidi" w:hAnsiTheme="minorBidi" w:hint="cs"/>
          <w:sz w:val="28"/>
          <w:szCs w:val="28"/>
          <w:rtl/>
          <w:lang w:bidi="ar-SY"/>
        </w:rPr>
        <w:t>انطلق سوق دمشق للأوراق المالية في مطلع العام (</w:t>
      </w:r>
      <w:r>
        <w:rPr>
          <w:rFonts w:asciiTheme="minorBidi" w:hAnsiTheme="minorBidi"/>
          <w:sz w:val="28"/>
          <w:szCs w:val="28"/>
          <w:lang w:bidi="ar-SY"/>
        </w:rPr>
        <w:t>2009</w:t>
      </w:r>
      <w:r>
        <w:rPr>
          <w:rFonts w:asciiTheme="minorBidi" w:hAnsiTheme="minorBidi" w:hint="cs"/>
          <w:sz w:val="28"/>
          <w:szCs w:val="28"/>
          <w:rtl/>
          <w:lang w:bidi="ar-SY"/>
        </w:rPr>
        <w:t xml:space="preserve">) , </w:t>
      </w:r>
      <w:proofErr w:type="spellStart"/>
      <w:r w:rsidR="004144AE">
        <w:rPr>
          <w:rFonts w:asciiTheme="minorBidi" w:hAnsiTheme="minorBidi" w:hint="cs"/>
          <w:sz w:val="28"/>
          <w:szCs w:val="28"/>
          <w:rtl/>
          <w:lang w:bidi="ar-SY"/>
        </w:rPr>
        <w:t>اذ</w:t>
      </w:r>
      <w:proofErr w:type="spellEnd"/>
      <w:r w:rsidR="004144AE">
        <w:rPr>
          <w:rFonts w:asciiTheme="minorBidi" w:hAnsiTheme="minorBidi" w:hint="cs"/>
          <w:sz w:val="28"/>
          <w:szCs w:val="28"/>
          <w:rtl/>
          <w:lang w:bidi="ar-SY"/>
        </w:rPr>
        <w:t xml:space="preserve"> كان التداول يتم على عدد محدود من الأوراق المالية (لا يزيد عن خمسة شركات مساهمة معظمها من القطاع المصرفي)ولكن سرعان ما ازداد عددها ليصل إلى 11 شركة مدرجة في عدة نشاطات منها التأمين </w:t>
      </w:r>
      <w:proofErr w:type="spellStart"/>
      <w:r w:rsidR="004144AE">
        <w:rPr>
          <w:rFonts w:asciiTheme="minorBidi" w:hAnsiTheme="minorBidi" w:hint="cs"/>
          <w:sz w:val="28"/>
          <w:szCs w:val="28"/>
          <w:rtl/>
          <w:lang w:bidi="ar-SY"/>
        </w:rPr>
        <w:t>والصيرفة</w:t>
      </w:r>
      <w:proofErr w:type="spellEnd"/>
      <w:r w:rsidR="004144AE">
        <w:rPr>
          <w:rFonts w:asciiTheme="minorBidi" w:hAnsiTheme="minorBidi" w:hint="cs"/>
          <w:sz w:val="28"/>
          <w:szCs w:val="28"/>
          <w:rtl/>
          <w:lang w:bidi="ar-SY"/>
        </w:rPr>
        <w:t xml:space="preserve"> والنقل والنشر والصناعة ,وفي الوقت ذاته ازدادت عدد شركات الوساطة المالية لتصل </w:t>
      </w:r>
      <w:proofErr w:type="spellStart"/>
      <w:r w:rsidR="004144AE">
        <w:rPr>
          <w:rFonts w:asciiTheme="minorBidi" w:hAnsiTheme="minorBidi" w:hint="cs"/>
          <w:sz w:val="28"/>
          <w:szCs w:val="28"/>
          <w:rtl/>
          <w:lang w:bidi="ar-SY"/>
        </w:rPr>
        <w:t>الى</w:t>
      </w:r>
      <w:proofErr w:type="spellEnd"/>
      <w:r w:rsidR="004144AE">
        <w:rPr>
          <w:rFonts w:asciiTheme="minorBidi" w:hAnsiTheme="minorBidi" w:hint="cs"/>
          <w:sz w:val="28"/>
          <w:szCs w:val="28"/>
          <w:rtl/>
          <w:lang w:bidi="ar-SY"/>
        </w:rPr>
        <w:t xml:space="preserve"> ثمانية شركات وساطة </w:t>
      </w:r>
      <w:r w:rsidR="00EB4DCE">
        <w:rPr>
          <w:rFonts w:asciiTheme="minorBidi" w:hAnsiTheme="minorBidi" w:hint="cs"/>
          <w:sz w:val="28"/>
          <w:szCs w:val="28"/>
          <w:rtl/>
          <w:lang w:bidi="ar-SY"/>
        </w:rPr>
        <w:t>(حصلت على الموافقة النهائية وباشرت بالعمل)</w:t>
      </w:r>
      <w:r w:rsidR="004144AE">
        <w:rPr>
          <w:rFonts w:asciiTheme="minorBidi" w:hAnsiTheme="minorBidi" w:hint="cs"/>
          <w:sz w:val="28"/>
          <w:szCs w:val="28"/>
          <w:rtl/>
          <w:lang w:bidi="ar-SY"/>
        </w:rPr>
        <w:t xml:space="preserve"> </w:t>
      </w:r>
      <w:r w:rsidR="00EB4DCE">
        <w:rPr>
          <w:rFonts w:asciiTheme="minorBidi" w:hAnsiTheme="minorBidi" w:hint="cs"/>
          <w:sz w:val="28"/>
          <w:szCs w:val="28"/>
          <w:rtl/>
          <w:lang w:bidi="ar-SY"/>
        </w:rPr>
        <w:t>.</w:t>
      </w:r>
    </w:p>
    <w:p w:rsidR="00EB4DCE" w:rsidRDefault="00EB4DCE" w:rsidP="00834ED4">
      <w:pPr>
        <w:jc w:val="both"/>
        <w:rPr>
          <w:rFonts w:asciiTheme="minorBidi" w:hAnsiTheme="minorBidi"/>
          <w:sz w:val="28"/>
          <w:szCs w:val="28"/>
          <w:rtl/>
          <w:lang w:bidi="ar-SY"/>
        </w:rPr>
      </w:pPr>
      <w:r>
        <w:rPr>
          <w:rFonts w:asciiTheme="minorBidi" w:hAnsiTheme="minorBidi" w:hint="cs"/>
          <w:sz w:val="28"/>
          <w:szCs w:val="28"/>
          <w:rtl/>
          <w:lang w:bidi="ar-SY"/>
        </w:rPr>
        <w:t xml:space="preserve">سيكون التركيز هنا على حساب الحصة السوقية لشركات الوساطة المالية (أي نصيبها من التداول إلى إجمالي عدد الأسهم </w:t>
      </w:r>
      <w:proofErr w:type="gramStart"/>
      <w:r>
        <w:rPr>
          <w:rFonts w:asciiTheme="minorBidi" w:hAnsiTheme="minorBidi" w:hint="cs"/>
          <w:sz w:val="28"/>
          <w:szCs w:val="28"/>
          <w:rtl/>
          <w:lang w:bidi="ar-SY"/>
        </w:rPr>
        <w:t>المتداولة)</w:t>
      </w:r>
      <w:r w:rsidR="00F02CDE">
        <w:rPr>
          <w:rFonts w:asciiTheme="minorBidi" w:hAnsiTheme="minorBidi" w:hint="cs"/>
          <w:sz w:val="28"/>
          <w:szCs w:val="28"/>
          <w:rtl/>
          <w:lang w:bidi="ar-SY"/>
        </w:rPr>
        <w:t xml:space="preserve"> </w:t>
      </w:r>
      <w:r>
        <w:rPr>
          <w:rFonts w:asciiTheme="minorBidi" w:hAnsiTheme="minorBidi" w:hint="cs"/>
          <w:sz w:val="28"/>
          <w:szCs w:val="28"/>
          <w:rtl/>
          <w:lang w:bidi="ar-SY"/>
        </w:rPr>
        <w:t>.</w:t>
      </w:r>
      <w:proofErr w:type="gramEnd"/>
    </w:p>
    <w:p w:rsidR="00032A5A" w:rsidRDefault="00EB4DCE" w:rsidP="00F02CDE">
      <w:pPr>
        <w:rPr>
          <w:rFonts w:asciiTheme="minorBidi" w:hAnsiTheme="minorBidi"/>
          <w:sz w:val="28"/>
          <w:szCs w:val="28"/>
          <w:rtl/>
          <w:lang w:bidi="ar-SY"/>
        </w:rPr>
      </w:pPr>
      <w:proofErr w:type="gramStart"/>
      <w:r>
        <w:rPr>
          <w:rFonts w:asciiTheme="minorBidi" w:hAnsiTheme="minorBidi" w:hint="cs"/>
          <w:sz w:val="28"/>
          <w:szCs w:val="28"/>
          <w:rtl/>
          <w:lang w:bidi="ar-SY"/>
        </w:rPr>
        <w:t>الجدول</w:t>
      </w:r>
      <w:proofErr w:type="gramEnd"/>
      <w:r>
        <w:rPr>
          <w:rFonts w:asciiTheme="minorBidi" w:hAnsiTheme="minorBidi" w:hint="cs"/>
          <w:sz w:val="28"/>
          <w:szCs w:val="28"/>
          <w:rtl/>
          <w:lang w:bidi="ar-SY"/>
        </w:rPr>
        <w:t xml:space="preserve"> التالي يبين حجم التداول في سوق دمشق للأوراق المالية خلال تسعة أشهر من عام (</w:t>
      </w:r>
      <w:r>
        <w:rPr>
          <w:rFonts w:asciiTheme="minorBidi" w:hAnsiTheme="minorBidi"/>
          <w:sz w:val="28"/>
          <w:szCs w:val="28"/>
          <w:lang w:bidi="ar-SY"/>
        </w:rPr>
        <w:t>2009</w:t>
      </w:r>
      <w:r>
        <w:rPr>
          <w:rFonts w:asciiTheme="minorBidi" w:hAnsiTheme="minorBidi" w:hint="cs"/>
          <w:sz w:val="28"/>
          <w:szCs w:val="28"/>
          <w:rtl/>
          <w:lang w:bidi="ar-SY"/>
        </w:rPr>
        <w:t xml:space="preserve">) </w:t>
      </w:r>
      <w:r w:rsidR="00032A5A">
        <w:rPr>
          <w:rFonts w:asciiTheme="minorBidi" w:hAnsiTheme="minorBidi" w:hint="cs"/>
          <w:sz w:val="28"/>
          <w:szCs w:val="28"/>
          <w:rtl/>
          <w:lang w:bidi="ar-SY"/>
        </w:rPr>
        <w:t>محسوبة وفقاً لطريقة الحصة السوقية الإجمالية والحصة السوقية مقدرة بالوحدات.</w:t>
      </w:r>
      <w:r w:rsidR="00F02CDE">
        <w:rPr>
          <w:rFonts w:asciiTheme="minorBidi" w:hAnsiTheme="minorBidi" w:hint="cs"/>
          <w:sz w:val="28"/>
          <w:szCs w:val="28"/>
          <w:rtl/>
          <w:lang w:bidi="ar-SY"/>
        </w:rPr>
        <w:t xml:space="preserve"> </w:t>
      </w:r>
    </w:p>
    <w:p w:rsidR="00032A5A" w:rsidRDefault="00032A5A" w:rsidP="00F02CDE">
      <w:pPr>
        <w:rPr>
          <w:rFonts w:asciiTheme="minorBidi" w:hAnsiTheme="minorBidi"/>
          <w:sz w:val="28"/>
          <w:szCs w:val="28"/>
          <w:rtl/>
          <w:lang w:bidi="ar-SY"/>
        </w:rPr>
      </w:pPr>
    </w:p>
    <w:p w:rsidR="00032A5A" w:rsidRDefault="008C3901" w:rsidP="008D104F">
      <w:pPr>
        <w:rPr>
          <w:rFonts w:asciiTheme="minorBidi" w:hAnsiTheme="minorBidi"/>
          <w:sz w:val="28"/>
          <w:szCs w:val="28"/>
          <w:rtl/>
          <w:lang w:bidi="ar-SY"/>
        </w:rPr>
      </w:pPr>
      <w:r>
        <w:rPr>
          <w:rFonts w:asciiTheme="minorBidi" w:hAnsiTheme="minorBidi"/>
          <w:noProof/>
          <w:sz w:val="28"/>
          <w:szCs w:val="28"/>
          <w:rtl/>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0" type="#_x0000_t87" style="position:absolute;left:0;text-align:left;margin-left:77pt;margin-top:1.45pt;width:4pt;height:37.25pt;rotation:270;flip:y;z-index:251658752">
            <w10:wrap anchorx="page"/>
          </v:shape>
        </w:pict>
      </w:r>
      <w:r>
        <w:rPr>
          <w:rFonts w:asciiTheme="minorBidi" w:hAnsiTheme="minorBidi"/>
          <w:noProof/>
          <w:sz w:val="28"/>
          <w:szCs w:val="28"/>
          <w:rtl/>
        </w:rPr>
        <w:pict>
          <v:shape id="_x0000_s1029" type="#_x0000_t87" style="position:absolute;left:0;text-align:left;margin-left:117.35pt;margin-top:1.45pt;width:4pt;height:37.25pt;rotation:270;flip:y;z-index:251657728">
            <w10:wrap anchorx="page"/>
          </v:shape>
        </w:pict>
      </w:r>
      <w:r w:rsidR="008D104F">
        <w:rPr>
          <w:rFonts w:asciiTheme="minorBidi" w:hAnsiTheme="minorBidi" w:hint="cs"/>
          <w:sz w:val="28"/>
          <w:szCs w:val="28"/>
          <w:rtl/>
          <w:lang w:bidi="ar-SY"/>
        </w:rPr>
        <w:t xml:space="preserve">                                                                           </w:t>
      </w:r>
      <w:r w:rsidR="008D104F">
        <w:rPr>
          <w:rFonts w:asciiTheme="minorBidi" w:hAnsiTheme="minorBidi"/>
          <w:sz w:val="28"/>
          <w:szCs w:val="28"/>
          <w:lang w:bidi="ar-SY"/>
        </w:rPr>
        <w:t xml:space="preserve">A </w:t>
      </w:r>
      <w:r w:rsidR="008D104F">
        <w:rPr>
          <w:rFonts w:asciiTheme="minorBidi" w:hAnsiTheme="minorBidi" w:hint="cs"/>
          <w:sz w:val="28"/>
          <w:szCs w:val="28"/>
          <w:rtl/>
          <w:lang w:bidi="ar-SY"/>
        </w:rPr>
        <w:t xml:space="preserve">    </w:t>
      </w:r>
      <w:r w:rsidR="008D104F">
        <w:rPr>
          <w:rFonts w:asciiTheme="minorBidi" w:hAnsiTheme="minorBidi"/>
          <w:sz w:val="28"/>
          <w:szCs w:val="28"/>
          <w:lang w:bidi="ar-SY"/>
        </w:rPr>
        <w:t xml:space="preserve">B  </w:t>
      </w:r>
      <w:r w:rsidR="008D104F">
        <w:rPr>
          <w:rFonts w:asciiTheme="minorBidi" w:hAnsiTheme="minorBidi" w:hint="cs"/>
          <w:sz w:val="28"/>
          <w:szCs w:val="28"/>
          <w:rtl/>
          <w:lang w:bidi="ar-SY"/>
        </w:rPr>
        <w:t xml:space="preserve">  </w:t>
      </w:r>
    </w:p>
    <w:p w:rsidR="00F02CDE" w:rsidRDefault="00032A5A" w:rsidP="00032A5A">
      <w:pPr>
        <w:rPr>
          <w:rFonts w:asciiTheme="minorBidi" w:hAnsiTheme="minorBidi"/>
          <w:sz w:val="28"/>
          <w:szCs w:val="28"/>
          <w:rtl/>
          <w:lang w:bidi="ar-SY"/>
        </w:rPr>
      </w:pPr>
      <w:r w:rsidRPr="00032A5A">
        <w:rPr>
          <w:rFonts w:asciiTheme="minorBidi" w:hAnsiTheme="minorBidi"/>
          <w:noProof/>
          <w:sz w:val="28"/>
          <w:szCs w:val="28"/>
          <w:rtl/>
        </w:rPr>
        <w:drawing>
          <wp:inline distT="0" distB="0" distL="0" distR="0">
            <wp:extent cx="3970593" cy="3116688"/>
            <wp:effectExtent l="19050" t="0" r="0" b="0"/>
            <wp:docPr id="18" name="Picture 7"/>
            <wp:cNvGraphicFramePr/>
            <a:graphic xmlns:a="http://schemas.openxmlformats.org/drawingml/2006/main">
              <a:graphicData uri="http://schemas.openxmlformats.org/drawingml/2006/picture">
                <pic:pic xmlns:pic="http://schemas.openxmlformats.org/drawingml/2006/picture">
                  <pic:nvPicPr>
                    <pic:cNvPr id="4099" name="Picture 3"/>
                    <pic:cNvPicPr>
                      <a:picLocks noGrp="1" noChangeAspect="1" noChangeArrowheads="1"/>
                    </pic:cNvPicPr>
                  </pic:nvPicPr>
                  <pic:blipFill>
                    <a:blip r:embed="rId11" cstate="print"/>
                    <a:srcRect/>
                    <a:stretch>
                      <a:fillRect/>
                    </a:stretch>
                  </pic:blipFill>
                  <pic:spPr bwMode="auto">
                    <a:xfrm>
                      <a:off x="0" y="0"/>
                      <a:ext cx="3972614" cy="3118274"/>
                    </a:xfrm>
                    <a:prstGeom prst="rect">
                      <a:avLst/>
                    </a:prstGeom>
                    <a:noFill/>
                    <a:ln w="9525">
                      <a:noFill/>
                      <a:miter lim="800000"/>
                      <a:headEnd/>
                      <a:tailEnd/>
                    </a:ln>
                    <a:effectLst/>
                  </pic:spPr>
                </pic:pic>
              </a:graphicData>
            </a:graphic>
          </wp:inline>
        </w:drawing>
      </w:r>
      <w:r w:rsidR="00F02CDE">
        <w:rPr>
          <w:rFonts w:asciiTheme="minorBidi" w:hAnsiTheme="minorBidi" w:hint="cs"/>
          <w:sz w:val="28"/>
          <w:szCs w:val="28"/>
          <w:rtl/>
          <w:lang w:bidi="ar-SY"/>
        </w:rPr>
        <w:t xml:space="preserve"> </w:t>
      </w:r>
      <w:r w:rsidRPr="00032A5A">
        <w:rPr>
          <w:rFonts w:asciiTheme="minorBidi" w:hAnsiTheme="minorBidi"/>
          <w:noProof/>
          <w:sz w:val="28"/>
          <w:szCs w:val="28"/>
          <w:rtl/>
        </w:rPr>
        <w:drawing>
          <wp:inline distT="0" distB="0" distL="0" distR="0">
            <wp:extent cx="457468" cy="3116687"/>
            <wp:effectExtent l="19050" t="0" r="0" b="0"/>
            <wp:docPr id="19" name="Picture 8"/>
            <wp:cNvGraphicFramePr/>
            <a:graphic xmlns:a="http://schemas.openxmlformats.org/drawingml/2006/main">
              <a:graphicData uri="http://schemas.openxmlformats.org/drawingml/2006/picture">
                <pic:pic xmlns:pic="http://schemas.openxmlformats.org/drawingml/2006/picture">
                  <pic:nvPicPr>
                    <pic:cNvPr id="7170" name="Picture 2"/>
                    <pic:cNvPicPr>
                      <a:picLocks noChangeAspect="1" noChangeArrowheads="1"/>
                    </pic:cNvPicPr>
                  </pic:nvPicPr>
                  <pic:blipFill>
                    <a:blip r:embed="rId12" cstate="print"/>
                    <a:srcRect/>
                    <a:stretch>
                      <a:fillRect/>
                    </a:stretch>
                  </pic:blipFill>
                  <pic:spPr bwMode="auto">
                    <a:xfrm>
                      <a:off x="0" y="0"/>
                      <a:ext cx="457647" cy="3117907"/>
                    </a:xfrm>
                    <a:prstGeom prst="rect">
                      <a:avLst/>
                    </a:prstGeom>
                    <a:noFill/>
                    <a:ln w="9525">
                      <a:noFill/>
                      <a:miter lim="800000"/>
                      <a:headEnd/>
                      <a:tailEnd/>
                    </a:ln>
                    <a:effectLst/>
                  </pic:spPr>
                </pic:pic>
              </a:graphicData>
            </a:graphic>
          </wp:inline>
        </w:drawing>
      </w:r>
    </w:p>
    <w:p w:rsidR="000A3E1E" w:rsidRPr="00483006" w:rsidRDefault="00B16515" w:rsidP="000A3E1E">
      <w:pPr>
        <w:rPr>
          <w:rFonts w:asciiTheme="minorBidi" w:hAnsiTheme="minorBidi"/>
          <w:b/>
          <w:bCs/>
          <w:rtl/>
          <w:lang w:bidi="ar-SY"/>
        </w:rPr>
      </w:pPr>
      <w:r w:rsidRPr="00483006">
        <w:rPr>
          <w:rFonts w:asciiTheme="minorBidi" w:hAnsiTheme="minorBidi" w:hint="cs"/>
          <w:b/>
          <w:bCs/>
          <w:sz w:val="28"/>
          <w:szCs w:val="28"/>
          <w:rtl/>
          <w:lang w:bidi="ar-SY"/>
        </w:rPr>
        <w:t xml:space="preserve">             </w:t>
      </w:r>
      <w:r w:rsidRPr="00483006">
        <w:rPr>
          <w:rFonts w:asciiTheme="minorBidi" w:hAnsiTheme="minorBidi" w:hint="cs"/>
          <w:b/>
          <w:bCs/>
          <w:rtl/>
          <w:lang w:bidi="ar-SY"/>
        </w:rPr>
        <w:t xml:space="preserve"> </w:t>
      </w:r>
      <w:proofErr w:type="gramStart"/>
      <w:r w:rsidR="008D104F" w:rsidRPr="00483006">
        <w:rPr>
          <w:rFonts w:asciiTheme="minorBidi" w:hAnsiTheme="minorBidi" w:hint="cs"/>
          <w:b/>
          <w:bCs/>
          <w:rtl/>
          <w:lang w:bidi="ar-SY"/>
        </w:rPr>
        <w:t>جدول</w:t>
      </w:r>
      <w:proofErr w:type="gramEnd"/>
      <w:r w:rsidR="008D104F" w:rsidRPr="00483006">
        <w:rPr>
          <w:rFonts w:asciiTheme="minorBidi" w:hAnsiTheme="minorBidi" w:hint="cs"/>
          <w:b/>
          <w:bCs/>
          <w:rtl/>
          <w:lang w:bidi="ar-SY"/>
        </w:rPr>
        <w:t xml:space="preserve"> يبين حجم التداول </w:t>
      </w:r>
      <w:r w:rsidRPr="00483006">
        <w:rPr>
          <w:rFonts w:asciiTheme="minorBidi" w:hAnsiTheme="minorBidi" w:hint="cs"/>
          <w:b/>
          <w:bCs/>
          <w:rtl/>
          <w:lang w:bidi="ar-SY"/>
        </w:rPr>
        <w:t>والحصة السوقية لكل لشركة الوساطة المالية</w:t>
      </w:r>
    </w:p>
    <w:p w:rsidR="00B16515" w:rsidRDefault="00B16515" w:rsidP="00834ED4">
      <w:pPr>
        <w:jc w:val="both"/>
        <w:rPr>
          <w:rFonts w:asciiTheme="minorBidi" w:hAnsiTheme="minorBidi"/>
          <w:sz w:val="28"/>
          <w:szCs w:val="28"/>
          <w:rtl/>
          <w:lang w:bidi="ar-SY"/>
        </w:rPr>
      </w:pPr>
      <w:r>
        <w:rPr>
          <w:rFonts w:asciiTheme="minorBidi" w:hAnsiTheme="minorBidi" w:hint="cs"/>
          <w:sz w:val="28"/>
          <w:szCs w:val="28"/>
          <w:rtl/>
          <w:lang w:bidi="ar-SY"/>
        </w:rPr>
        <w:t xml:space="preserve">الشكل السابق </w:t>
      </w:r>
      <w:r w:rsidR="000A3E1E">
        <w:rPr>
          <w:rFonts w:asciiTheme="minorBidi" w:hAnsiTheme="minorBidi" w:hint="cs"/>
          <w:sz w:val="28"/>
          <w:szCs w:val="28"/>
          <w:rtl/>
          <w:lang w:bidi="ar-SY"/>
        </w:rPr>
        <w:t>يبين</w:t>
      </w:r>
      <w:r>
        <w:rPr>
          <w:rFonts w:asciiTheme="minorBidi" w:hAnsiTheme="minorBidi" w:hint="cs"/>
          <w:sz w:val="28"/>
          <w:szCs w:val="28"/>
          <w:rtl/>
          <w:lang w:bidi="ar-SY"/>
        </w:rPr>
        <w:t xml:space="preserve"> الحصة السوقية المحسوبة وفق كل من الطريقتين </w:t>
      </w:r>
      <w:r w:rsidR="009322E6">
        <w:rPr>
          <w:rFonts w:asciiTheme="minorBidi" w:hAnsiTheme="minorBidi" w:hint="cs"/>
          <w:sz w:val="28"/>
          <w:szCs w:val="28"/>
          <w:rtl/>
          <w:lang w:bidi="ar-SY"/>
        </w:rPr>
        <w:t>والتي يمثلهما العمود</w:t>
      </w:r>
      <w:r>
        <w:rPr>
          <w:rFonts w:asciiTheme="minorBidi" w:hAnsiTheme="minorBidi"/>
          <w:sz w:val="28"/>
          <w:szCs w:val="28"/>
          <w:lang w:bidi="ar-SY"/>
        </w:rPr>
        <w:t>(A)</w:t>
      </w:r>
      <w:r w:rsidR="000A3E1E">
        <w:rPr>
          <w:rFonts w:asciiTheme="minorBidi" w:hAnsiTheme="minorBidi"/>
          <w:sz w:val="28"/>
          <w:szCs w:val="28"/>
          <w:lang w:bidi="ar-SY"/>
        </w:rPr>
        <w:t xml:space="preserve"> </w:t>
      </w:r>
      <w:r>
        <w:rPr>
          <w:rFonts w:asciiTheme="minorBidi" w:hAnsiTheme="minorBidi"/>
          <w:sz w:val="28"/>
          <w:szCs w:val="28"/>
          <w:lang w:bidi="ar-SY"/>
        </w:rPr>
        <w:t xml:space="preserve"> </w:t>
      </w:r>
      <w:r>
        <w:rPr>
          <w:rFonts w:asciiTheme="minorBidi" w:hAnsiTheme="minorBidi" w:hint="cs"/>
          <w:sz w:val="28"/>
          <w:szCs w:val="28"/>
          <w:rtl/>
          <w:lang w:bidi="ar-SY"/>
        </w:rPr>
        <w:t xml:space="preserve">الحصة السوقية وفقا للطريقة </w:t>
      </w:r>
      <w:r w:rsidR="000A3E1E">
        <w:rPr>
          <w:rFonts w:asciiTheme="minorBidi" w:hAnsiTheme="minorBidi" w:hint="cs"/>
          <w:sz w:val="28"/>
          <w:szCs w:val="28"/>
          <w:rtl/>
          <w:lang w:bidi="ar-SY"/>
        </w:rPr>
        <w:t>الإجمالية</w:t>
      </w:r>
      <w:r>
        <w:rPr>
          <w:rFonts w:asciiTheme="minorBidi" w:hAnsiTheme="minorBidi" w:hint="cs"/>
          <w:sz w:val="28"/>
          <w:szCs w:val="28"/>
          <w:rtl/>
          <w:lang w:bidi="ar-SY"/>
        </w:rPr>
        <w:t xml:space="preserve"> </w:t>
      </w:r>
      <w:r>
        <w:rPr>
          <w:rFonts w:asciiTheme="minorBidi" w:hAnsiTheme="minorBidi"/>
          <w:sz w:val="28"/>
          <w:szCs w:val="28"/>
          <w:lang w:bidi="ar-SY"/>
        </w:rPr>
        <w:t>(B)</w:t>
      </w:r>
      <w:r>
        <w:rPr>
          <w:rFonts w:asciiTheme="minorBidi" w:hAnsiTheme="minorBidi" w:hint="cs"/>
          <w:sz w:val="28"/>
          <w:szCs w:val="28"/>
          <w:rtl/>
          <w:lang w:bidi="ar-SY"/>
        </w:rPr>
        <w:t>الحصة السوقية مقدرة بالوحدات</w:t>
      </w:r>
      <w:r w:rsidR="000A3E1E">
        <w:rPr>
          <w:rFonts w:asciiTheme="minorBidi" w:hAnsiTheme="minorBidi" w:hint="cs"/>
          <w:sz w:val="28"/>
          <w:szCs w:val="28"/>
          <w:rtl/>
          <w:lang w:bidi="ar-SY"/>
        </w:rPr>
        <w:t>.</w:t>
      </w:r>
      <w:r>
        <w:rPr>
          <w:rFonts w:asciiTheme="minorBidi" w:hAnsiTheme="minorBidi" w:hint="cs"/>
          <w:sz w:val="28"/>
          <w:szCs w:val="28"/>
          <w:rtl/>
          <w:lang w:bidi="ar-SY"/>
        </w:rPr>
        <w:t xml:space="preserve"> </w:t>
      </w:r>
    </w:p>
    <w:p w:rsidR="00ED677F" w:rsidRDefault="000A3E1E" w:rsidP="00834ED4">
      <w:pPr>
        <w:jc w:val="both"/>
        <w:rPr>
          <w:rFonts w:asciiTheme="minorBidi" w:hAnsiTheme="minorBidi"/>
          <w:b/>
          <w:bCs/>
          <w:sz w:val="28"/>
          <w:szCs w:val="28"/>
          <w:rtl/>
          <w:lang w:bidi="ar-SY"/>
        </w:rPr>
      </w:pPr>
      <w:r>
        <w:rPr>
          <w:rFonts w:asciiTheme="minorBidi" w:hAnsiTheme="minorBidi" w:hint="cs"/>
          <w:sz w:val="28"/>
          <w:szCs w:val="28"/>
          <w:rtl/>
          <w:lang w:bidi="ar-SY"/>
        </w:rPr>
        <w:t xml:space="preserve">على الرغم من أن هنالك تقارب في النتائج التي حصلنا عليها باستخدام كلا من الطريقتين إلا </w:t>
      </w:r>
      <w:r w:rsidR="00E3134F">
        <w:rPr>
          <w:rFonts w:asciiTheme="minorBidi" w:hAnsiTheme="minorBidi" w:hint="cs"/>
          <w:sz w:val="28"/>
          <w:szCs w:val="28"/>
          <w:rtl/>
          <w:lang w:bidi="ar-SY"/>
        </w:rPr>
        <w:t xml:space="preserve">أننا </w:t>
      </w:r>
      <w:r w:rsidR="009322E6">
        <w:rPr>
          <w:rFonts w:asciiTheme="minorBidi" w:hAnsiTheme="minorBidi" w:hint="cs"/>
          <w:sz w:val="28"/>
          <w:szCs w:val="28"/>
          <w:rtl/>
          <w:lang w:bidi="ar-SY"/>
        </w:rPr>
        <w:t xml:space="preserve">نلاحظ بأن شركة شام </w:t>
      </w:r>
      <w:proofErr w:type="spellStart"/>
      <w:r w:rsidR="009322E6">
        <w:rPr>
          <w:rFonts w:asciiTheme="minorBidi" w:hAnsiTheme="minorBidi" w:hint="cs"/>
          <w:sz w:val="28"/>
          <w:szCs w:val="28"/>
          <w:rtl/>
          <w:lang w:bidi="ar-SY"/>
        </w:rPr>
        <w:t>كابيتال</w:t>
      </w:r>
      <w:proofErr w:type="spellEnd"/>
      <w:r w:rsidR="009322E6">
        <w:rPr>
          <w:rFonts w:asciiTheme="minorBidi" w:hAnsiTheme="minorBidi" w:hint="cs"/>
          <w:sz w:val="28"/>
          <w:szCs w:val="28"/>
          <w:rtl/>
          <w:lang w:bidi="ar-SY"/>
        </w:rPr>
        <w:t xml:space="preserve"> للوساطة تراجعت </w:t>
      </w:r>
      <w:proofErr w:type="spellStart"/>
      <w:r w:rsidR="009322E6">
        <w:rPr>
          <w:rFonts w:asciiTheme="minorBidi" w:hAnsiTheme="minorBidi" w:hint="cs"/>
          <w:sz w:val="28"/>
          <w:szCs w:val="28"/>
          <w:rtl/>
          <w:lang w:bidi="ar-SY"/>
        </w:rPr>
        <w:t>الى</w:t>
      </w:r>
      <w:proofErr w:type="spellEnd"/>
      <w:r w:rsidR="009322E6">
        <w:rPr>
          <w:rFonts w:asciiTheme="minorBidi" w:hAnsiTheme="minorBidi" w:hint="cs"/>
          <w:sz w:val="28"/>
          <w:szCs w:val="28"/>
          <w:rtl/>
          <w:lang w:bidi="ar-SY"/>
        </w:rPr>
        <w:t xml:space="preserve"> المرتبة الثالثة عند حسابنا لحصتها السوقية باستخدام الحصة السوقية المقدرة بالوحدات , </w:t>
      </w:r>
      <w:r w:rsidR="009322E6" w:rsidRPr="00ED677F">
        <w:rPr>
          <w:rFonts w:asciiTheme="minorBidi" w:hAnsiTheme="minorBidi" w:hint="cs"/>
          <w:b/>
          <w:bCs/>
          <w:sz w:val="28"/>
          <w:szCs w:val="28"/>
          <w:rtl/>
          <w:lang w:bidi="ar-SY"/>
        </w:rPr>
        <w:t>بمعنى آخر إن الحصة السوقية لا تعد مؤشرا دقيقاً</w:t>
      </w:r>
      <w:r w:rsidR="00ED677F" w:rsidRPr="00ED677F">
        <w:rPr>
          <w:rFonts w:asciiTheme="minorBidi" w:hAnsiTheme="minorBidi" w:hint="cs"/>
          <w:b/>
          <w:bCs/>
          <w:sz w:val="28"/>
          <w:szCs w:val="28"/>
          <w:rtl/>
          <w:lang w:bidi="ar-SY"/>
        </w:rPr>
        <w:t xml:space="preserve"> </w:t>
      </w:r>
      <w:r w:rsidR="00ED677F">
        <w:rPr>
          <w:rFonts w:asciiTheme="minorBidi" w:hAnsiTheme="minorBidi" w:hint="cs"/>
          <w:b/>
          <w:bCs/>
          <w:sz w:val="28"/>
          <w:szCs w:val="28"/>
          <w:rtl/>
          <w:lang w:bidi="ar-SY"/>
        </w:rPr>
        <w:t xml:space="preserve">وبالتالي </w:t>
      </w:r>
      <w:proofErr w:type="spellStart"/>
      <w:r w:rsidR="00ED677F">
        <w:rPr>
          <w:rFonts w:asciiTheme="minorBidi" w:hAnsiTheme="minorBidi" w:hint="cs"/>
          <w:b/>
          <w:bCs/>
          <w:sz w:val="28"/>
          <w:szCs w:val="28"/>
          <w:rtl/>
          <w:lang w:bidi="ar-SY"/>
        </w:rPr>
        <w:t>لايمكن</w:t>
      </w:r>
      <w:proofErr w:type="spellEnd"/>
      <w:r w:rsidR="00ED677F">
        <w:rPr>
          <w:rFonts w:asciiTheme="minorBidi" w:hAnsiTheme="minorBidi" w:hint="cs"/>
          <w:b/>
          <w:bCs/>
          <w:sz w:val="28"/>
          <w:szCs w:val="28"/>
          <w:rtl/>
          <w:lang w:bidi="ar-SY"/>
        </w:rPr>
        <w:t xml:space="preserve"> الاعتماد عليه كمؤشر </w:t>
      </w:r>
      <w:r w:rsidR="00ED677F" w:rsidRPr="00ED677F">
        <w:rPr>
          <w:rFonts w:asciiTheme="minorBidi" w:hAnsiTheme="minorBidi" w:hint="cs"/>
          <w:b/>
          <w:bCs/>
          <w:sz w:val="28"/>
          <w:szCs w:val="28"/>
          <w:rtl/>
          <w:lang w:bidi="ar-SY"/>
        </w:rPr>
        <w:t>لقياس مستوى أداء المنظمة .</w:t>
      </w:r>
    </w:p>
    <w:p w:rsidR="00ED677F" w:rsidRDefault="00ED677F" w:rsidP="00834ED4">
      <w:pPr>
        <w:jc w:val="both"/>
        <w:rPr>
          <w:rFonts w:asciiTheme="minorBidi" w:hAnsiTheme="minorBidi"/>
          <w:sz w:val="28"/>
          <w:szCs w:val="28"/>
          <w:rtl/>
          <w:lang w:bidi="ar-SY"/>
        </w:rPr>
      </w:pPr>
      <w:r>
        <w:rPr>
          <w:rFonts w:asciiTheme="minorBidi" w:hAnsiTheme="minorBidi" w:hint="cs"/>
          <w:sz w:val="28"/>
          <w:szCs w:val="28"/>
          <w:rtl/>
          <w:lang w:bidi="ar-SY"/>
        </w:rPr>
        <w:lastRenderedPageBreak/>
        <w:t>ومن وجهة نظر أخرى إن الحصة السوقية لا</w:t>
      </w:r>
      <w:r w:rsidR="00B033BF">
        <w:rPr>
          <w:rFonts w:asciiTheme="minorBidi" w:hAnsiTheme="minorBidi" w:hint="cs"/>
          <w:sz w:val="28"/>
          <w:szCs w:val="28"/>
          <w:rtl/>
          <w:lang w:bidi="ar-SY"/>
        </w:rPr>
        <w:t xml:space="preserve"> ت</w:t>
      </w:r>
      <w:r>
        <w:rPr>
          <w:rFonts w:asciiTheme="minorBidi" w:hAnsiTheme="minorBidi" w:hint="cs"/>
          <w:sz w:val="28"/>
          <w:szCs w:val="28"/>
          <w:rtl/>
          <w:lang w:bidi="ar-SY"/>
        </w:rPr>
        <w:t xml:space="preserve">عكس أثر بعض الظروف البيئية </w:t>
      </w:r>
      <w:r w:rsidR="0001100B">
        <w:rPr>
          <w:rFonts w:asciiTheme="minorBidi" w:hAnsiTheme="minorBidi" w:hint="cs"/>
          <w:sz w:val="28"/>
          <w:szCs w:val="28"/>
          <w:rtl/>
          <w:lang w:bidi="ar-SY"/>
        </w:rPr>
        <w:t xml:space="preserve">والتغير فيها كقوى خارجة عن سيطرة الإدارة بشكل متساو على كل المنظمات الصناعية بنفس </w:t>
      </w:r>
      <w:proofErr w:type="gramStart"/>
      <w:r w:rsidR="0001100B">
        <w:rPr>
          <w:rFonts w:asciiTheme="minorBidi" w:hAnsiTheme="minorBidi" w:hint="cs"/>
          <w:sz w:val="28"/>
          <w:szCs w:val="28"/>
          <w:rtl/>
          <w:lang w:bidi="ar-SY"/>
        </w:rPr>
        <w:t>القطاع .</w:t>
      </w:r>
      <w:proofErr w:type="gramEnd"/>
    </w:p>
    <w:p w:rsidR="0001100B" w:rsidRDefault="0001100B" w:rsidP="00834ED4">
      <w:pPr>
        <w:jc w:val="both"/>
        <w:rPr>
          <w:noProof/>
          <w:rtl/>
        </w:rPr>
      </w:pPr>
      <w:proofErr w:type="gramStart"/>
      <w:r>
        <w:rPr>
          <w:rFonts w:asciiTheme="minorBidi" w:hAnsiTheme="minorBidi" w:hint="cs"/>
          <w:sz w:val="28"/>
          <w:szCs w:val="28"/>
          <w:rtl/>
          <w:lang w:bidi="ar-SY"/>
        </w:rPr>
        <w:t>الجدول</w:t>
      </w:r>
      <w:proofErr w:type="gramEnd"/>
      <w:r>
        <w:rPr>
          <w:rFonts w:asciiTheme="minorBidi" w:hAnsiTheme="minorBidi" w:hint="cs"/>
          <w:sz w:val="28"/>
          <w:szCs w:val="28"/>
          <w:rtl/>
          <w:lang w:bidi="ar-SY"/>
        </w:rPr>
        <w:t xml:space="preserve"> التالي يوضح الحصة السوقية لشركات الوساطة المالية بين عامين 2009 وكانون الثاني في عام 2010.</w:t>
      </w:r>
    </w:p>
    <w:p w:rsidR="00834ED4" w:rsidRDefault="00834ED4" w:rsidP="00834ED4">
      <w:pPr>
        <w:jc w:val="both"/>
        <w:rPr>
          <w:noProof/>
          <w:rtl/>
        </w:rPr>
      </w:pPr>
    </w:p>
    <w:p w:rsidR="00834ED4" w:rsidRDefault="00834ED4" w:rsidP="00834ED4">
      <w:pPr>
        <w:jc w:val="both"/>
        <w:rPr>
          <w:noProof/>
          <w:rtl/>
        </w:rPr>
      </w:pPr>
    </w:p>
    <w:p w:rsidR="009E4B30" w:rsidRDefault="009E4B30" w:rsidP="0001100B">
      <w:pPr>
        <w:rPr>
          <w:noProof/>
          <w:rtl/>
        </w:rPr>
      </w:pPr>
    </w:p>
    <w:p w:rsidR="0001100B" w:rsidRPr="00394A82" w:rsidRDefault="008C3901" w:rsidP="00394A82">
      <w:pPr>
        <w:rPr>
          <w:b/>
          <w:bCs/>
          <w:noProof/>
          <w:lang w:bidi="ar-SY"/>
        </w:rPr>
      </w:pPr>
      <w:r w:rsidRPr="008C3901">
        <w:rPr>
          <w:rFonts w:asciiTheme="minorBidi" w:hAnsiTheme="minorBidi"/>
          <w:b/>
          <w:bCs/>
          <w:noProof/>
          <w:sz w:val="28"/>
          <w:szCs w:val="28"/>
        </w:rPr>
        <w:pict>
          <v:shape id="_x0000_s1031" type="#_x0000_t87" style="position:absolute;left:0;text-align:left;margin-left:44.55pt;margin-top:-8.95pt;width:7.3pt;height:51.7pt;rotation:90;z-index:251659776">
            <w10:wrap anchorx="page"/>
          </v:shape>
        </w:pict>
      </w:r>
      <w:r w:rsidRPr="008C3901">
        <w:rPr>
          <w:rFonts w:asciiTheme="minorBidi" w:hAnsiTheme="minorBidi"/>
          <w:b/>
          <w:bCs/>
          <w:noProof/>
          <w:sz w:val="28"/>
          <w:szCs w:val="28"/>
        </w:rPr>
        <w:pict>
          <v:shape id="_x0000_s1032" type="#_x0000_t87" style="position:absolute;left:0;text-align:left;margin-left:249.1pt;margin-top:-132.65pt;width:10.85pt;height:302.7pt;rotation:90;z-index:251660800">
            <w10:wrap anchorx="page"/>
          </v:shape>
        </w:pict>
      </w:r>
      <w:r w:rsidR="009E4B30" w:rsidRPr="00394A82">
        <w:rPr>
          <w:rFonts w:hint="cs"/>
          <w:b/>
          <w:bCs/>
          <w:noProof/>
          <w:rtl/>
        </w:rPr>
        <w:t xml:space="preserve">                     </w:t>
      </w:r>
      <w:r w:rsidR="00394A82" w:rsidRPr="00394A82">
        <w:rPr>
          <w:rFonts w:hint="cs"/>
          <w:b/>
          <w:bCs/>
          <w:noProof/>
          <w:rtl/>
        </w:rPr>
        <w:t xml:space="preserve">          </w:t>
      </w:r>
      <w:r w:rsidR="009E4B30" w:rsidRPr="00394A82">
        <w:rPr>
          <w:rFonts w:hint="cs"/>
          <w:b/>
          <w:bCs/>
          <w:noProof/>
          <w:rtl/>
        </w:rPr>
        <w:t xml:space="preserve">    </w:t>
      </w:r>
      <w:r w:rsidR="009E4B30" w:rsidRPr="00394A82">
        <w:rPr>
          <w:b/>
          <w:bCs/>
          <w:noProof/>
        </w:rPr>
        <w:t>2009 )</w:t>
      </w:r>
      <w:r w:rsidR="00394A82" w:rsidRPr="00394A82">
        <w:rPr>
          <w:rFonts w:hint="cs"/>
          <w:b/>
          <w:bCs/>
          <w:noProof/>
          <w:rtl/>
          <w:lang w:bidi="ar-SY"/>
        </w:rPr>
        <w:t xml:space="preserve">) تسع أشهر عمل                                             كانون الثاني </w:t>
      </w:r>
      <w:r w:rsidR="00394A82" w:rsidRPr="00394A82">
        <w:rPr>
          <w:b/>
          <w:bCs/>
          <w:noProof/>
          <w:lang w:bidi="ar-SY"/>
        </w:rPr>
        <w:t>2010</w:t>
      </w:r>
    </w:p>
    <w:p w:rsidR="0001100B" w:rsidRPr="00ED677F" w:rsidRDefault="0001100B" w:rsidP="009E4B30">
      <w:pPr>
        <w:rPr>
          <w:rFonts w:asciiTheme="minorBidi" w:hAnsiTheme="minorBidi"/>
          <w:sz w:val="28"/>
          <w:szCs w:val="28"/>
          <w:rtl/>
          <w:lang w:bidi="ar-SY"/>
        </w:rPr>
      </w:pPr>
      <w:r w:rsidRPr="0001100B">
        <w:rPr>
          <w:noProof/>
        </w:rPr>
        <w:t xml:space="preserve"> </w:t>
      </w:r>
      <w:r w:rsidRPr="0001100B">
        <w:rPr>
          <w:rFonts w:asciiTheme="minorBidi" w:hAnsiTheme="minorBidi"/>
          <w:noProof/>
          <w:sz w:val="28"/>
          <w:szCs w:val="28"/>
          <w:rtl/>
        </w:rPr>
        <w:drawing>
          <wp:inline distT="0" distB="0" distL="0" distR="0">
            <wp:extent cx="3983203" cy="3226158"/>
            <wp:effectExtent l="19050" t="0" r="0" b="0"/>
            <wp:docPr id="20" name="Picture 9"/>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noChangeArrowheads="1"/>
                    </pic:cNvPicPr>
                  </pic:nvPicPr>
                  <pic:blipFill>
                    <a:blip r:embed="rId11" cstate="print"/>
                    <a:srcRect/>
                    <a:stretch>
                      <a:fillRect/>
                    </a:stretch>
                  </pic:blipFill>
                  <pic:spPr bwMode="auto">
                    <a:xfrm>
                      <a:off x="0" y="0"/>
                      <a:ext cx="3985230" cy="3227800"/>
                    </a:xfrm>
                    <a:prstGeom prst="rect">
                      <a:avLst/>
                    </a:prstGeom>
                    <a:noFill/>
                    <a:ln w="9525">
                      <a:noFill/>
                      <a:miter lim="800000"/>
                      <a:headEnd/>
                      <a:tailEnd/>
                    </a:ln>
                    <a:effectLst/>
                  </pic:spPr>
                </pic:pic>
              </a:graphicData>
            </a:graphic>
          </wp:inline>
        </w:drawing>
      </w:r>
      <w:r w:rsidR="009E4B30" w:rsidRPr="009E4B30">
        <w:rPr>
          <w:noProof/>
        </w:rPr>
        <w:t xml:space="preserve"> </w:t>
      </w:r>
      <w:r w:rsidR="009E4B30">
        <w:rPr>
          <w:rFonts w:hint="cs"/>
          <w:noProof/>
          <w:rtl/>
        </w:rPr>
        <w:t xml:space="preserve">      </w:t>
      </w:r>
      <w:r w:rsidR="009E4B30" w:rsidRPr="009E4B30">
        <w:rPr>
          <w:rFonts w:asciiTheme="minorBidi" w:hAnsiTheme="minorBidi"/>
          <w:noProof/>
          <w:sz w:val="28"/>
          <w:szCs w:val="28"/>
          <w:rtl/>
        </w:rPr>
        <w:drawing>
          <wp:inline distT="0" distB="0" distL="0" distR="0">
            <wp:extent cx="713578" cy="3226158"/>
            <wp:effectExtent l="19050" t="0" r="0" b="0"/>
            <wp:docPr id="21" name="Picture 10"/>
            <wp:cNvGraphicFramePr/>
            <a:graphic xmlns:a="http://schemas.openxmlformats.org/drawingml/2006/main">
              <a:graphicData uri="http://schemas.openxmlformats.org/drawingml/2006/picture">
                <pic:pic xmlns:pic="http://schemas.openxmlformats.org/drawingml/2006/picture">
                  <pic:nvPicPr>
                    <pic:cNvPr id="6146" name="Picture 2"/>
                    <pic:cNvPicPr>
                      <a:picLocks noChangeAspect="1" noChangeArrowheads="1"/>
                    </pic:cNvPicPr>
                  </pic:nvPicPr>
                  <pic:blipFill>
                    <a:blip r:embed="rId13" cstate="print"/>
                    <a:srcRect/>
                    <a:stretch>
                      <a:fillRect/>
                    </a:stretch>
                  </pic:blipFill>
                  <pic:spPr bwMode="auto">
                    <a:xfrm>
                      <a:off x="0" y="0"/>
                      <a:ext cx="716902" cy="3241184"/>
                    </a:xfrm>
                    <a:prstGeom prst="rect">
                      <a:avLst/>
                    </a:prstGeom>
                    <a:noFill/>
                    <a:ln w="9525">
                      <a:noFill/>
                      <a:miter lim="800000"/>
                      <a:headEnd/>
                      <a:tailEnd/>
                    </a:ln>
                    <a:effectLst/>
                  </pic:spPr>
                </pic:pic>
              </a:graphicData>
            </a:graphic>
          </wp:inline>
        </w:drawing>
      </w:r>
    </w:p>
    <w:p w:rsidR="00810EC9" w:rsidRDefault="00810EC9" w:rsidP="00292720">
      <w:pPr>
        <w:rPr>
          <w:rFonts w:asciiTheme="minorBidi" w:hAnsiTheme="minorBidi"/>
          <w:sz w:val="28"/>
          <w:szCs w:val="28"/>
          <w:rtl/>
          <w:lang w:bidi="ar-SY"/>
        </w:rPr>
      </w:pPr>
    </w:p>
    <w:p w:rsidR="00292720" w:rsidRDefault="00CE179E" w:rsidP="00834ED4">
      <w:pPr>
        <w:jc w:val="both"/>
        <w:rPr>
          <w:rFonts w:asciiTheme="minorBidi" w:hAnsiTheme="minorBidi"/>
          <w:sz w:val="28"/>
          <w:szCs w:val="28"/>
          <w:rtl/>
          <w:lang w:bidi="ar-SY"/>
        </w:rPr>
      </w:pPr>
      <w:r>
        <w:rPr>
          <w:rFonts w:asciiTheme="minorBidi" w:hAnsiTheme="minorBidi" w:hint="cs"/>
          <w:sz w:val="28"/>
          <w:szCs w:val="28"/>
          <w:rtl/>
          <w:lang w:bidi="ar-SY"/>
        </w:rPr>
        <w:t xml:space="preserve">- </w:t>
      </w:r>
      <w:r w:rsidR="005D7543">
        <w:rPr>
          <w:rFonts w:asciiTheme="minorBidi" w:hAnsiTheme="minorBidi" w:hint="cs"/>
          <w:sz w:val="28"/>
          <w:szCs w:val="28"/>
          <w:rtl/>
          <w:lang w:bidi="ar-SY"/>
        </w:rPr>
        <w:t xml:space="preserve">نلاحظ حسب ما تشير إليه الحصة السوقية لشركة سوريا والمهجر للخدمات المالية بأن هنالك نقلة نوعية في مستوى أداء المنظمة </w:t>
      </w:r>
      <w:proofErr w:type="gramStart"/>
      <w:r w:rsidR="005D7543">
        <w:rPr>
          <w:rFonts w:asciiTheme="minorBidi" w:hAnsiTheme="minorBidi" w:hint="cs"/>
          <w:sz w:val="28"/>
          <w:szCs w:val="28"/>
          <w:rtl/>
          <w:lang w:bidi="ar-SY"/>
        </w:rPr>
        <w:t xml:space="preserve">من </w:t>
      </w:r>
      <w:r w:rsidR="00292720">
        <w:rPr>
          <w:rFonts w:asciiTheme="minorBidi" w:hAnsiTheme="minorBidi"/>
          <w:sz w:val="28"/>
          <w:szCs w:val="28"/>
          <w:lang w:bidi="ar-SY"/>
        </w:rPr>
        <w:t xml:space="preserve"> (0</w:t>
      </w:r>
      <w:proofErr w:type="gramEnd"/>
      <w:r w:rsidR="00292720">
        <w:rPr>
          <w:rFonts w:asciiTheme="minorBidi" w:hAnsiTheme="minorBidi"/>
          <w:sz w:val="28"/>
          <w:szCs w:val="28"/>
          <w:lang w:bidi="ar-SY"/>
        </w:rPr>
        <w:t xml:space="preserve">.3%) </w:t>
      </w:r>
      <w:r w:rsidR="00292720">
        <w:rPr>
          <w:rFonts w:asciiTheme="minorBidi" w:hAnsiTheme="minorBidi" w:hint="cs"/>
          <w:sz w:val="28"/>
          <w:szCs w:val="28"/>
          <w:rtl/>
          <w:lang w:bidi="ar-SY"/>
        </w:rPr>
        <w:t>ليصبح خلال شهر واحد (</w:t>
      </w:r>
      <w:r w:rsidR="00292720">
        <w:rPr>
          <w:rFonts w:asciiTheme="minorBidi" w:hAnsiTheme="minorBidi"/>
          <w:sz w:val="28"/>
          <w:szCs w:val="28"/>
          <w:lang w:bidi="ar-SY"/>
        </w:rPr>
        <w:t xml:space="preserve">     (2.6%</w:t>
      </w:r>
      <w:r w:rsidR="00292720">
        <w:rPr>
          <w:rFonts w:asciiTheme="minorBidi" w:hAnsiTheme="minorBidi" w:hint="cs"/>
          <w:sz w:val="28"/>
          <w:szCs w:val="28"/>
          <w:rtl/>
          <w:lang w:bidi="ar-SY"/>
        </w:rPr>
        <w:t xml:space="preserve">    </w:t>
      </w:r>
    </w:p>
    <w:p w:rsidR="0074189B" w:rsidRDefault="00CE179E" w:rsidP="00834ED4">
      <w:pPr>
        <w:jc w:val="both"/>
        <w:rPr>
          <w:rFonts w:asciiTheme="minorBidi" w:hAnsiTheme="minorBidi"/>
          <w:sz w:val="28"/>
          <w:szCs w:val="28"/>
          <w:rtl/>
          <w:lang w:bidi="ar-SY"/>
        </w:rPr>
      </w:pPr>
      <w:r>
        <w:rPr>
          <w:rFonts w:asciiTheme="minorBidi" w:hAnsiTheme="minorBidi" w:hint="cs"/>
          <w:sz w:val="28"/>
          <w:szCs w:val="28"/>
          <w:rtl/>
          <w:lang w:bidi="ar-SY"/>
        </w:rPr>
        <w:t xml:space="preserve">في الحقيقة إن الشركة المذكورة باشرت العمل في </w:t>
      </w:r>
      <w:proofErr w:type="gramStart"/>
      <w:r>
        <w:rPr>
          <w:rFonts w:asciiTheme="minorBidi" w:hAnsiTheme="minorBidi" w:hint="cs"/>
          <w:sz w:val="28"/>
          <w:szCs w:val="28"/>
          <w:rtl/>
          <w:lang w:bidi="ar-SY"/>
        </w:rPr>
        <w:t>نهاية</w:t>
      </w:r>
      <w:r>
        <w:rPr>
          <w:rFonts w:asciiTheme="minorBidi" w:hAnsiTheme="minorBidi"/>
          <w:sz w:val="28"/>
          <w:szCs w:val="28"/>
          <w:lang w:bidi="ar-SY"/>
        </w:rPr>
        <w:t xml:space="preserve">2009 </w:t>
      </w:r>
      <w:r w:rsidR="00161802">
        <w:rPr>
          <w:rFonts w:asciiTheme="minorBidi" w:hAnsiTheme="minorBidi" w:hint="cs"/>
          <w:sz w:val="28"/>
          <w:szCs w:val="28"/>
          <w:rtl/>
          <w:lang w:bidi="ar-SY"/>
        </w:rPr>
        <w:t xml:space="preserve"> لذلك</w:t>
      </w:r>
      <w:proofErr w:type="gramEnd"/>
      <w:r w:rsidR="00161802">
        <w:rPr>
          <w:rFonts w:asciiTheme="minorBidi" w:hAnsiTheme="minorBidi" w:hint="cs"/>
          <w:sz w:val="28"/>
          <w:szCs w:val="28"/>
          <w:rtl/>
          <w:lang w:bidi="ar-SY"/>
        </w:rPr>
        <w:t xml:space="preserve"> تم مقارنة حجم التداول الذي تم عن طريقها خلال هذه الفترة القصيرة بإجمالي حجم التداول (بالعدد أو القيمة) للمنافسين خلال تسعة أشهر.</w:t>
      </w:r>
    </w:p>
    <w:p w:rsidR="0074189B" w:rsidRDefault="0074189B" w:rsidP="00834ED4">
      <w:pPr>
        <w:jc w:val="both"/>
        <w:rPr>
          <w:rFonts w:asciiTheme="minorBidi" w:hAnsiTheme="minorBidi"/>
          <w:sz w:val="28"/>
          <w:szCs w:val="28"/>
          <w:rtl/>
          <w:lang w:bidi="ar-SY"/>
        </w:rPr>
      </w:pPr>
      <w:r>
        <w:rPr>
          <w:rFonts w:asciiTheme="minorBidi" w:hAnsiTheme="minorBidi" w:hint="cs"/>
          <w:sz w:val="28"/>
          <w:szCs w:val="28"/>
          <w:rtl/>
          <w:lang w:bidi="ar-SY"/>
        </w:rPr>
        <w:t xml:space="preserve">ولعل هذا يعد دليلاً واضحاً على </w:t>
      </w:r>
      <w:r w:rsidRPr="0074189B">
        <w:rPr>
          <w:rFonts w:asciiTheme="minorBidi" w:hAnsiTheme="minorBidi" w:hint="cs"/>
          <w:b/>
          <w:bCs/>
          <w:sz w:val="28"/>
          <w:szCs w:val="28"/>
          <w:rtl/>
          <w:lang w:bidi="ar-SY"/>
        </w:rPr>
        <w:t xml:space="preserve">عدم قدرة الحصة السوقية كأداة لقياس مستوى أداء المنظمة مقارنة </w:t>
      </w:r>
      <w:proofErr w:type="gramStart"/>
      <w:r w:rsidRPr="0074189B">
        <w:rPr>
          <w:rFonts w:asciiTheme="minorBidi" w:hAnsiTheme="minorBidi" w:hint="cs"/>
          <w:b/>
          <w:bCs/>
          <w:sz w:val="28"/>
          <w:szCs w:val="28"/>
          <w:rtl/>
          <w:lang w:bidi="ar-SY"/>
        </w:rPr>
        <w:t xml:space="preserve">بالمنافسين </w:t>
      </w:r>
      <w:r>
        <w:rPr>
          <w:rFonts w:asciiTheme="minorBidi" w:hAnsiTheme="minorBidi" w:hint="cs"/>
          <w:sz w:val="28"/>
          <w:szCs w:val="28"/>
          <w:rtl/>
          <w:lang w:bidi="ar-SY"/>
        </w:rPr>
        <w:t>.</w:t>
      </w:r>
      <w:proofErr w:type="gramEnd"/>
    </w:p>
    <w:p w:rsidR="00810EC9" w:rsidRDefault="0074189B" w:rsidP="0074189B">
      <w:pPr>
        <w:rPr>
          <w:rFonts w:asciiTheme="minorBidi" w:hAnsiTheme="minorBidi"/>
          <w:sz w:val="28"/>
          <w:szCs w:val="28"/>
          <w:rtl/>
          <w:lang w:bidi="ar-SY"/>
        </w:rPr>
      </w:pPr>
      <w:r>
        <w:rPr>
          <w:rFonts w:asciiTheme="minorBidi" w:hAnsiTheme="minorBidi" w:hint="cs"/>
          <w:sz w:val="28"/>
          <w:szCs w:val="28"/>
          <w:rtl/>
          <w:lang w:bidi="ar-SY"/>
        </w:rPr>
        <w:t>مما</w:t>
      </w:r>
      <w:r w:rsidR="00B033BF">
        <w:rPr>
          <w:rFonts w:asciiTheme="minorBidi" w:hAnsiTheme="minorBidi" w:hint="cs"/>
          <w:sz w:val="28"/>
          <w:szCs w:val="28"/>
          <w:rtl/>
          <w:lang w:bidi="ar-SY"/>
        </w:rPr>
        <w:t xml:space="preserve"> سبق </w:t>
      </w:r>
      <w:proofErr w:type="gramStart"/>
      <w:r w:rsidR="00B033BF">
        <w:rPr>
          <w:rFonts w:asciiTheme="minorBidi" w:hAnsiTheme="minorBidi" w:hint="cs"/>
          <w:sz w:val="28"/>
          <w:szCs w:val="28"/>
          <w:rtl/>
          <w:lang w:bidi="ar-SY"/>
        </w:rPr>
        <w:t>نجد</w:t>
      </w:r>
      <w:proofErr w:type="gramEnd"/>
      <w:r w:rsidR="00B033BF">
        <w:rPr>
          <w:rFonts w:asciiTheme="minorBidi" w:hAnsiTheme="minorBidi" w:hint="cs"/>
          <w:sz w:val="28"/>
          <w:szCs w:val="28"/>
          <w:rtl/>
          <w:lang w:bidi="ar-SY"/>
        </w:rPr>
        <w:t xml:space="preserve"> بأن</w:t>
      </w:r>
      <w:r w:rsidR="00810EC9">
        <w:rPr>
          <w:rFonts w:asciiTheme="minorBidi" w:hAnsiTheme="minorBidi" w:hint="cs"/>
          <w:sz w:val="28"/>
          <w:szCs w:val="28"/>
          <w:rtl/>
          <w:lang w:bidi="ar-SY"/>
        </w:rPr>
        <w:t>:</w:t>
      </w:r>
    </w:p>
    <w:p w:rsidR="00B7782B" w:rsidRDefault="00B033BF" w:rsidP="00810EC9">
      <w:pPr>
        <w:jc w:val="center"/>
        <w:rPr>
          <w:rFonts w:asciiTheme="minorBidi" w:hAnsiTheme="minorBidi"/>
          <w:b/>
          <w:bCs/>
          <w:sz w:val="28"/>
          <w:szCs w:val="28"/>
          <w:rtl/>
          <w:lang w:bidi="ar-SY"/>
        </w:rPr>
      </w:pPr>
      <w:r w:rsidRPr="00810EC9">
        <w:rPr>
          <w:rFonts w:asciiTheme="minorBidi" w:hAnsiTheme="minorBidi" w:hint="cs"/>
          <w:b/>
          <w:bCs/>
          <w:sz w:val="28"/>
          <w:szCs w:val="28"/>
          <w:rtl/>
          <w:lang w:bidi="ar-SY"/>
        </w:rPr>
        <w:t xml:space="preserve">الحصة السوقية لا تصلح لقياس أداء المنظمات بشكل </w:t>
      </w:r>
      <w:proofErr w:type="gramStart"/>
      <w:r w:rsidRPr="00810EC9">
        <w:rPr>
          <w:rFonts w:asciiTheme="minorBidi" w:hAnsiTheme="minorBidi" w:hint="cs"/>
          <w:b/>
          <w:bCs/>
          <w:sz w:val="28"/>
          <w:szCs w:val="28"/>
          <w:rtl/>
          <w:lang w:bidi="ar-SY"/>
        </w:rPr>
        <w:t>دقيق .</w:t>
      </w:r>
      <w:proofErr w:type="gramEnd"/>
    </w:p>
    <w:p w:rsidR="00AE0AA6" w:rsidRDefault="00531F06" w:rsidP="00531F06">
      <w:pPr>
        <w:rPr>
          <w:rFonts w:asciiTheme="minorBidi" w:hAnsiTheme="minorBidi"/>
          <w:b/>
          <w:bCs/>
          <w:sz w:val="28"/>
          <w:szCs w:val="28"/>
          <w:rtl/>
          <w:lang w:bidi="ar-SY"/>
        </w:rPr>
      </w:pPr>
      <w:r>
        <w:rPr>
          <w:rFonts w:asciiTheme="minorBidi" w:hAnsiTheme="minorBidi" w:hint="cs"/>
          <w:b/>
          <w:bCs/>
          <w:sz w:val="28"/>
          <w:szCs w:val="28"/>
          <w:rtl/>
          <w:lang w:bidi="ar-SY"/>
        </w:rPr>
        <w:lastRenderedPageBreak/>
        <w:t xml:space="preserve">وبالتالي نقبل بفرضية العدم التي تقول </w:t>
      </w:r>
      <w:proofErr w:type="gramStart"/>
      <w:r w:rsidR="00AE0AA6">
        <w:rPr>
          <w:rFonts w:asciiTheme="minorBidi" w:hAnsiTheme="minorBidi" w:hint="cs"/>
          <w:b/>
          <w:bCs/>
          <w:sz w:val="28"/>
          <w:szCs w:val="28"/>
          <w:rtl/>
          <w:lang w:bidi="ar-SY"/>
        </w:rPr>
        <w:t>بأنه :</w:t>
      </w:r>
      <w:proofErr w:type="gramEnd"/>
    </w:p>
    <w:p w:rsidR="00531F06" w:rsidRDefault="00E76E63" w:rsidP="00AE0AA6">
      <w:pPr>
        <w:jc w:val="center"/>
        <w:rPr>
          <w:rFonts w:asciiTheme="minorBidi" w:hAnsiTheme="minorBidi"/>
          <w:b/>
          <w:bCs/>
          <w:sz w:val="28"/>
          <w:szCs w:val="28"/>
          <w:rtl/>
          <w:lang w:bidi="ar-SY"/>
        </w:rPr>
      </w:pPr>
      <w:r>
        <w:rPr>
          <w:b/>
          <w:bCs/>
          <w:sz w:val="28"/>
          <w:szCs w:val="28"/>
          <w:lang w:bidi="ar-SY"/>
        </w:rPr>
        <w:t>&gt;</w:t>
      </w:r>
      <w:r w:rsidR="00AE0AA6">
        <w:rPr>
          <w:b/>
          <w:bCs/>
          <w:sz w:val="28"/>
          <w:szCs w:val="28"/>
          <w:lang w:bidi="ar-SY"/>
        </w:rPr>
        <w:t>&gt;</w:t>
      </w:r>
      <w:r w:rsidRPr="008262E7">
        <w:rPr>
          <w:rFonts w:hint="cs"/>
          <w:b/>
          <w:bCs/>
          <w:sz w:val="28"/>
          <w:szCs w:val="28"/>
          <w:rtl/>
          <w:lang w:bidi="ar-SY"/>
        </w:rPr>
        <w:t xml:space="preserve">لا تصلح الحصة السوقية كمقياس لأداء شركة ما </w:t>
      </w:r>
      <w:r w:rsidR="00AE0AA6">
        <w:rPr>
          <w:b/>
          <w:bCs/>
          <w:sz w:val="28"/>
          <w:szCs w:val="28"/>
          <w:lang w:bidi="ar-SY"/>
        </w:rPr>
        <w:t>&lt;</w:t>
      </w:r>
      <w:r w:rsidRPr="008262E7">
        <w:rPr>
          <w:b/>
          <w:bCs/>
          <w:sz w:val="28"/>
          <w:szCs w:val="28"/>
          <w:lang w:bidi="ar-SY"/>
        </w:rPr>
        <w:t>&lt;</w:t>
      </w:r>
    </w:p>
    <w:p w:rsidR="00E76E63" w:rsidRDefault="00E76E63" w:rsidP="00531F06">
      <w:pPr>
        <w:rPr>
          <w:rFonts w:asciiTheme="minorBidi" w:hAnsiTheme="minorBidi"/>
          <w:b/>
          <w:bCs/>
          <w:sz w:val="28"/>
          <w:szCs w:val="28"/>
          <w:rtl/>
          <w:lang w:bidi="ar-SY"/>
        </w:rPr>
      </w:pPr>
      <w:r>
        <w:rPr>
          <w:rFonts w:asciiTheme="minorBidi" w:hAnsiTheme="minorBidi" w:hint="cs"/>
          <w:b/>
          <w:bCs/>
          <w:sz w:val="28"/>
          <w:szCs w:val="28"/>
          <w:rtl/>
          <w:lang w:bidi="ar-SY"/>
        </w:rPr>
        <w:t>وكون الحصة السوقية لا تصلح كأداة لقياس أداء شركة ما وبالتالي هي ضمناً لا تصلح كمؤشر لقياس ربحية المنظمة , فضلا</w:t>
      </w:r>
      <w:r w:rsidR="005F74EF">
        <w:rPr>
          <w:rFonts w:asciiTheme="minorBidi" w:hAnsiTheme="minorBidi" w:hint="cs"/>
          <w:b/>
          <w:bCs/>
          <w:sz w:val="28"/>
          <w:szCs w:val="28"/>
          <w:rtl/>
          <w:lang w:bidi="ar-SY"/>
        </w:rPr>
        <w:t>ً عن وجود العديد من الدراسات التي تؤكد أن :</w:t>
      </w:r>
    </w:p>
    <w:p w:rsidR="005F74EF" w:rsidRDefault="005F74EF" w:rsidP="005F74EF">
      <w:pPr>
        <w:pStyle w:val="ListParagraph"/>
        <w:numPr>
          <w:ilvl w:val="0"/>
          <w:numId w:val="22"/>
        </w:numPr>
        <w:rPr>
          <w:sz w:val="28"/>
          <w:szCs w:val="28"/>
          <w:lang w:bidi="ar-SY"/>
        </w:rPr>
      </w:pPr>
      <w:r w:rsidRPr="00DA007B">
        <w:rPr>
          <w:sz w:val="28"/>
          <w:szCs w:val="28"/>
          <w:rtl/>
          <w:lang w:bidi="ar-SY"/>
        </w:rPr>
        <w:t xml:space="preserve">السياسات </w:t>
      </w:r>
      <w:proofErr w:type="spellStart"/>
      <w:r w:rsidRPr="00DA007B">
        <w:rPr>
          <w:sz w:val="28"/>
          <w:szCs w:val="28"/>
          <w:rtl/>
          <w:lang w:bidi="ar-SY"/>
        </w:rPr>
        <w:t>السعرية</w:t>
      </w:r>
      <w:proofErr w:type="spellEnd"/>
      <w:r w:rsidRPr="00DA007B">
        <w:rPr>
          <w:sz w:val="28"/>
          <w:szCs w:val="28"/>
          <w:rtl/>
          <w:lang w:bidi="ar-SY"/>
        </w:rPr>
        <w:t xml:space="preserve"> التي تتبناها المنظمة ل</w:t>
      </w:r>
      <w:r>
        <w:rPr>
          <w:sz w:val="28"/>
          <w:szCs w:val="28"/>
          <w:rtl/>
          <w:lang w:bidi="ar-SY"/>
        </w:rPr>
        <w:t>ها بالغ الأثر على الحصة السوقية</w:t>
      </w:r>
      <w:r>
        <w:rPr>
          <w:rFonts w:hint="cs"/>
          <w:sz w:val="28"/>
          <w:szCs w:val="28"/>
          <w:rtl/>
          <w:lang w:bidi="ar-SY"/>
        </w:rPr>
        <w:t xml:space="preserve"> ولعل ذلك يقودنا إلى النتيجة التالية :</w:t>
      </w:r>
    </w:p>
    <w:p w:rsidR="005F74EF" w:rsidRPr="00726621" w:rsidRDefault="005F74EF" w:rsidP="005F74EF">
      <w:pPr>
        <w:ind w:left="360"/>
        <w:jc w:val="center"/>
        <w:rPr>
          <w:sz w:val="28"/>
          <w:szCs w:val="28"/>
          <w:rtl/>
          <w:lang w:bidi="ar-SY"/>
        </w:rPr>
      </w:pPr>
      <w:r w:rsidRPr="00726621">
        <w:rPr>
          <w:sz w:val="28"/>
          <w:szCs w:val="28"/>
          <w:rtl/>
          <w:lang w:bidi="ar-SY"/>
        </w:rPr>
        <w:t xml:space="preserve">(زياد الحصة السوقية </w:t>
      </w:r>
      <w:proofErr w:type="spellStart"/>
      <w:r w:rsidRPr="00726621">
        <w:rPr>
          <w:sz w:val="28"/>
          <w:szCs w:val="28"/>
          <w:rtl/>
          <w:lang w:bidi="ar-SY"/>
        </w:rPr>
        <w:t>لاعلاقة</w:t>
      </w:r>
      <w:proofErr w:type="spellEnd"/>
      <w:r w:rsidRPr="00726621">
        <w:rPr>
          <w:sz w:val="28"/>
          <w:szCs w:val="28"/>
          <w:rtl/>
          <w:lang w:bidi="ar-SY"/>
        </w:rPr>
        <w:t xml:space="preserve"> لها بزيادة الربحية)</w:t>
      </w:r>
    </w:p>
    <w:p w:rsidR="005F74EF" w:rsidRDefault="005F74EF" w:rsidP="005F74EF">
      <w:pPr>
        <w:pStyle w:val="ListParagraph"/>
        <w:numPr>
          <w:ilvl w:val="0"/>
          <w:numId w:val="22"/>
        </w:numPr>
        <w:rPr>
          <w:sz w:val="28"/>
          <w:szCs w:val="28"/>
          <w:lang w:bidi="ar-SY"/>
        </w:rPr>
      </w:pPr>
      <w:r w:rsidRPr="00507497">
        <w:rPr>
          <w:rFonts w:hint="cs"/>
          <w:sz w:val="28"/>
          <w:szCs w:val="28"/>
          <w:rtl/>
          <w:lang w:bidi="ar-SY"/>
        </w:rPr>
        <w:t xml:space="preserve">إن مقارنة أداء المنظمة بالمنظمات الأخرى ليس من الضروري أن يعطي صورة حقيقة لكفاءة الأداء حيث يمكن أن توجد فرص تسويقية ما أمام إحدى المنظمات دون غيرها في الصناعة الواحدة وهنا من المنتظر أن تحقق هذه المنظمة </w:t>
      </w:r>
      <w:r>
        <w:rPr>
          <w:rFonts w:hint="cs"/>
          <w:sz w:val="28"/>
          <w:szCs w:val="28"/>
          <w:rtl/>
          <w:lang w:bidi="ar-SY"/>
        </w:rPr>
        <w:t xml:space="preserve">حصة سوقية أعلى من متوسط الحصة السوقية للمنظمات الأخرى في الصناعة وهنا فإن عملية المقارنة لا تعط صورة </w:t>
      </w:r>
      <w:proofErr w:type="spellStart"/>
      <w:r>
        <w:rPr>
          <w:rFonts w:hint="cs"/>
          <w:sz w:val="28"/>
          <w:szCs w:val="28"/>
          <w:rtl/>
          <w:lang w:bidi="ar-SY"/>
        </w:rPr>
        <w:t>حقيقية</w:t>
      </w:r>
      <w:proofErr w:type="spellEnd"/>
      <w:r>
        <w:rPr>
          <w:rFonts w:hint="cs"/>
          <w:sz w:val="28"/>
          <w:szCs w:val="28"/>
          <w:rtl/>
          <w:lang w:bidi="ar-SY"/>
        </w:rPr>
        <w:t>, أما إذا ظل نصيب هذه المنظمة من السوق ثابتاً دون زيادة رغم توافر هذه الفرصة فهذا يعني ضمناً أن إدارة المنشأة عاجزة وليست على مستوى عالٍ من الكفاءة.</w:t>
      </w:r>
    </w:p>
    <w:p w:rsidR="005F74EF" w:rsidRDefault="005F74EF" w:rsidP="00531F06">
      <w:pPr>
        <w:rPr>
          <w:rFonts w:asciiTheme="minorBidi" w:hAnsiTheme="minorBidi"/>
          <w:b/>
          <w:bCs/>
          <w:sz w:val="28"/>
          <w:szCs w:val="28"/>
          <w:rtl/>
          <w:lang w:bidi="ar-SY"/>
        </w:rPr>
      </w:pPr>
      <w:r>
        <w:rPr>
          <w:rFonts w:asciiTheme="minorBidi" w:hAnsiTheme="minorBidi" w:hint="cs"/>
          <w:b/>
          <w:bCs/>
          <w:sz w:val="28"/>
          <w:szCs w:val="28"/>
          <w:rtl/>
          <w:lang w:bidi="ar-SY"/>
        </w:rPr>
        <w:t xml:space="preserve">مما سبق نجد </w:t>
      </w:r>
      <w:proofErr w:type="gramStart"/>
      <w:r>
        <w:rPr>
          <w:rFonts w:asciiTheme="minorBidi" w:hAnsiTheme="minorBidi" w:hint="cs"/>
          <w:b/>
          <w:bCs/>
          <w:sz w:val="28"/>
          <w:szCs w:val="28"/>
          <w:rtl/>
          <w:lang w:bidi="ar-SY"/>
        </w:rPr>
        <w:t>بأن :</w:t>
      </w:r>
      <w:proofErr w:type="gramEnd"/>
    </w:p>
    <w:p w:rsidR="005F74EF" w:rsidRDefault="005F74EF" w:rsidP="005F74EF">
      <w:pPr>
        <w:jc w:val="center"/>
        <w:rPr>
          <w:rFonts w:asciiTheme="minorBidi" w:hAnsiTheme="minorBidi"/>
          <w:b/>
          <w:bCs/>
          <w:sz w:val="28"/>
          <w:szCs w:val="28"/>
          <w:rtl/>
          <w:lang w:bidi="ar-SY"/>
        </w:rPr>
      </w:pPr>
      <w:r>
        <w:rPr>
          <w:rFonts w:asciiTheme="minorBidi" w:hAnsiTheme="minorBidi" w:hint="cs"/>
          <w:b/>
          <w:bCs/>
          <w:sz w:val="28"/>
          <w:szCs w:val="28"/>
          <w:rtl/>
          <w:lang w:bidi="ar-SY"/>
        </w:rPr>
        <w:t xml:space="preserve">الحصة السوقية لا تعد مؤشراً </w:t>
      </w:r>
      <w:proofErr w:type="gramStart"/>
      <w:r>
        <w:rPr>
          <w:rFonts w:asciiTheme="minorBidi" w:hAnsiTheme="minorBidi" w:hint="cs"/>
          <w:b/>
          <w:bCs/>
          <w:sz w:val="28"/>
          <w:szCs w:val="28"/>
          <w:rtl/>
          <w:lang w:bidi="ar-SY"/>
        </w:rPr>
        <w:t>صحيحاً</w:t>
      </w:r>
      <w:proofErr w:type="gramEnd"/>
      <w:r>
        <w:rPr>
          <w:rFonts w:asciiTheme="minorBidi" w:hAnsiTheme="minorBidi" w:hint="cs"/>
          <w:b/>
          <w:bCs/>
          <w:sz w:val="28"/>
          <w:szCs w:val="28"/>
          <w:rtl/>
          <w:lang w:bidi="ar-SY"/>
        </w:rPr>
        <w:t xml:space="preserve"> لقياس مستوى ربحية المنظمة</w:t>
      </w:r>
    </w:p>
    <w:p w:rsidR="00AE0AA6" w:rsidRDefault="00AE0AA6" w:rsidP="00AE0AA6">
      <w:pPr>
        <w:rPr>
          <w:b/>
          <w:bCs/>
          <w:sz w:val="28"/>
          <w:szCs w:val="28"/>
          <w:rtl/>
          <w:lang w:bidi="ar-SY"/>
        </w:rPr>
      </w:pPr>
      <w:r>
        <w:rPr>
          <w:rFonts w:hint="cs"/>
          <w:b/>
          <w:bCs/>
          <w:sz w:val="28"/>
          <w:szCs w:val="28"/>
          <w:rtl/>
          <w:lang w:bidi="ar-SY"/>
        </w:rPr>
        <w:t xml:space="preserve">و </w:t>
      </w:r>
      <w:proofErr w:type="gramStart"/>
      <w:r>
        <w:rPr>
          <w:rFonts w:hint="cs"/>
          <w:b/>
          <w:bCs/>
          <w:sz w:val="28"/>
          <w:szCs w:val="28"/>
          <w:rtl/>
          <w:lang w:bidi="ar-SY"/>
        </w:rPr>
        <w:t>بالتالي</w:t>
      </w:r>
      <w:proofErr w:type="gramEnd"/>
      <w:r>
        <w:rPr>
          <w:rFonts w:hint="cs"/>
          <w:b/>
          <w:bCs/>
          <w:sz w:val="28"/>
          <w:szCs w:val="28"/>
          <w:rtl/>
          <w:lang w:bidi="ar-SY"/>
        </w:rPr>
        <w:t xml:space="preserve"> نقبل ب</w:t>
      </w:r>
      <w:r w:rsidRPr="008262E7">
        <w:rPr>
          <w:rFonts w:hint="cs"/>
          <w:b/>
          <w:bCs/>
          <w:sz w:val="28"/>
          <w:szCs w:val="28"/>
          <w:rtl/>
          <w:lang w:bidi="ar-SY"/>
        </w:rPr>
        <w:t>فرضية العدم</w:t>
      </w:r>
      <w:r>
        <w:rPr>
          <w:rFonts w:hint="cs"/>
          <w:b/>
          <w:bCs/>
          <w:sz w:val="28"/>
          <w:szCs w:val="28"/>
          <w:rtl/>
          <w:lang w:bidi="ar-SY"/>
        </w:rPr>
        <w:t>(</w:t>
      </w:r>
      <w:r>
        <w:rPr>
          <w:b/>
          <w:bCs/>
          <w:sz w:val="28"/>
          <w:szCs w:val="28"/>
          <w:lang w:bidi="ar-SY"/>
        </w:rPr>
        <w:t>H</w:t>
      </w:r>
      <w:r>
        <w:rPr>
          <w:b/>
          <w:bCs/>
          <w:sz w:val="28"/>
          <w:szCs w:val="28"/>
          <w:vertAlign w:val="subscript"/>
          <w:lang w:bidi="ar-SY"/>
        </w:rPr>
        <w:t>0</w:t>
      </w:r>
      <w:r>
        <w:rPr>
          <w:rFonts w:hint="cs"/>
          <w:b/>
          <w:bCs/>
          <w:sz w:val="28"/>
          <w:szCs w:val="28"/>
          <w:rtl/>
          <w:lang w:bidi="ar-SY"/>
        </w:rPr>
        <w:t>) التي تقول بأنه:</w:t>
      </w:r>
    </w:p>
    <w:p w:rsidR="005F74EF" w:rsidRPr="00AE0AA6" w:rsidRDefault="00AE0AA6" w:rsidP="00AE0AA6">
      <w:pPr>
        <w:jc w:val="center"/>
        <w:rPr>
          <w:rFonts w:asciiTheme="minorBidi" w:hAnsiTheme="minorBidi"/>
          <w:b/>
          <w:bCs/>
          <w:sz w:val="28"/>
          <w:szCs w:val="28"/>
          <w:rtl/>
          <w:lang w:bidi="ar-SY"/>
        </w:rPr>
      </w:pPr>
      <w:r w:rsidRPr="008262E7">
        <w:rPr>
          <w:b/>
          <w:bCs/>
          <w:sz w:val="28"/>
          <w:szCs w:val="28"/>
          <w:lang w:bidi="ar-SY"/>
        </w:rPr>
        <w:t>&gt;&gt;</w:t>
      </w:r>
      <w:r w:rsidRPr="008262E7">
        <w:rPr>
          <w:rFonts w:hint="cs"/>
          <w:b/>
          <w:bCs/>
          <w:sz w:val="28"/>
          <w:szCs w:val="28"/>
          <w:rtl/>
          <w:lang w:bidi="ar-SY"/>
        </w:rPr>
        <w:t xml:space="preserve"> لا توجد هنالك علاقة بين كلٍ من الربحية والحصة السوقية للمنظمة</w:t>
      </w:r>
      <w:r w:rsidRPr="008262E7">
        <w:rPr>
          <w:b/>
          <w:bCs/>
          <w:sz w:val="28"/>
          <w:szCs w:val="28"/>
          <w:lang w:bidi="ar-SY"/>
        </w:rPr>
        <w:t xml:space="preserve"> &lt;&lt;</w:t>
      </w:r>
    </w:p>
    <w:p w:rsidR="00430F56" w:rsidRDefault="00430F56" w:rsidP="00810EC9">
      <w:pPr>
        <w:jc w:val="center"/>
        <w:rPr>
          <w:rFonts w:asciiTheme="minorBidi" w:hAnsiTheme="minorBidi"/>
          <w:b/>
          <w:bCs/>
          <w:sz w:val="28"/>
          <w:szCs w:val="28"/>
          <w:rtl/>
          <w:lang w:bidi="ar-SY"/>
        </w:rPr>
      </w:pPr>
    </w:p>
    <w:p w:rsidR="00430F56" w:rsidRPr="00834ED4" w:rsidRDefault="00430F56" w:rsidP="00430F56">
      <w:pPr>
        <w:ind w:left="360"/>
        <w:rPr>
          <w:b/>
          <w:bCs/>
          <w:color w:val="7030A0"/>
          <w:sz w:val="32"/>
          <w:szCs w:val="32"/>
          <w:lang w:bidi="ar-SY"/>
        </w:rPr>
      </w:pPr>
      <w:r w:rsidRPr="00834ED4">
        <w:rPr>
          <w:rFonts w:hint="cs"/>
          <w:b/>
          <w:bCs/>
          <w:color w:val="7030A0"/>
          <w:sz w:val="32"/>
          <w:szCs w:val="32"/>
          <w:rtl/>
          <w:lang w:bidi="ar-SY"/>
        </w:rPr>
        <w:t xml:space="preserve">التوصيات </w:t>
      </w:r>
      <w:proofErr w:type="gramStart"/>
      <w:r w:rsidRPr="00834ED4">
        <w:rPr>
          <w:rFonts w:hint="cs"/>
          <w:b/>
          <w:bCs/>
          <w:color w:val="7030A0"/>
          <w:sz w:val="32"/>
          <w:szCs w:val="32"/>
          <w:rtl/>
          <w:lang w:bidi="ar-SY"/>
        </w:rPr>
        <w:t>والنتائج :</w:t>
      </w:r>
      <w:proofErr w:type="gramEnd"/>
    </w:p>
    <w:p w:rsidR="00430F56" w:rsidRPr="00DA007B" w:rsidRDefault="00430F56" w:rsidP="00430F56">
      <w:pPr>
        <w:pStyle w:val="ListParagraph"/>
        <w:numPr>
          <w:ilvl w:val="0"/>
          <w:numId w:val="22"/>
        </w:numPr>
        <w:rPr>
          <w:sz w:val="28"/>
          <w:szCs w:val="28"/>
          <w:lang w:bidi="ar-SY"/>
        </w:rPr>
      </w:pPr>
      <w:r w:rsidRPr="00DA007B">
        <w:rPr>
          <w:sz w:val="28"/>
          <w:szCs w:val="28"/>
          <w:rtl/>
          <w:lang w:bidi="ar-SY"/>
        </w:rPr>
        <w:t xml:space="preserve">الحصة السوقية ليست هدف بحد ذاته تسعى المنظمة </w:t>
      </w:r>
      <w:proofErr w:type="gramStart"/>
      <w:r w:rsidRPr="00DA007B">
        <w:rPr>
          <w:sz w:val="28"/>
          <w:szCs w:val="28"/>
          <w:rtl/>
          <w:lang w:bidi="ar-SY"/>
        </w:rPr>
        <w:t>لتحقيق ,</w:t>
      </w:r>
      <w:proofErr w:type="gramEnd"/>
      <w:r w:rsidRPr="00DA007B">
        <w:rPr>
          <w:sz w:val="28"/>
          <w:szCs w:val="28"/>
          <w:rtl/>
          <w:lang w:bidi="ar-SY"/>
        </w:rPr>
        <w:t>بل هي أداة لقياس مستوى أداء المنظمة ولكن مقارنة بالمنافسين .</w:t>
      </w:r>
    </w:p>
    <w:p w:rsidR="00430F56" w:rsidRPr="00DA007B" w:rsidRDefault="00430F56" w:rsidP="00430F56">
      <w:pPr>
        <w:ind w:left="360"/>
        <w:jc w:val="center"/>
        <w:rPr>
          <w:sz w:val="28"/>
          <w:szCs w:val="28"/>
          <w:rtl/>
          <w:lang w:bidi="ar-SY"/>
        </w:rPr>
      </w:pPr>
      <w:r w:rsidRPr="00DA007B">
        <w:rPr>
          <w:sz w:val="28"/>
          <w:szCs w:val="28"/>
          <w:rtl/>
          <w:lang w:bidi="ar-SY"/>
        </w:rPr>
        <w:t xml:space="preserve">(ألا يمكننا استثمار حقلنا دون </w:t>
      </w:r>
      <w:proofErr w:type="gramStart"/>
      <w:r w:rsidRPr="00DA007B">
        <w:rPr>
          <w:sz w:val="28"/>
          <w:szCs w:val="28"/>
          <w:rtl/>
          <w:lang w:bidi="ar-SY"/>
        </w:rPr>
        <w:t>التعدي</w:t>
      </w:r>
      <w:proofErr w:type="gramEnd"/>
      <w:r w:rsidRPr="00DA007B">
        <w:rPr>
          <w:sz w:val="28"/>
          <w:szCs w:val="28"/>
          <w:rtl/>
          <w:lang w:bidi="ar-SY"/>
        </w:rPr>
        <w:t xml:space="preserve"> على حقل جار</w:t>
      </w:r>
      <w:r>
        <w:rPr>
          <w:rFonts w:hint="cs"/>
          <w:sz w:val="28"/>
          <w:szCs w:val="28"/>
          <w:rtl/>
          <w:lang w:bidi="ar-SY"/>
        </w:rPr>
        <w:t>نا</w:t>
      </w:r>
      <w:r w:rsidRPr="00DA007B">
        <w:rPr>
          <w:sz w:val="28"/>
          <w:szCs w:val="28"/>
          <w:rtl/>
          <w:lang w:bidi="ar-SY"/>
        </w:rPr>
        <w:t>)</w:t>
      </w:r>
    </w:p>
    <w:p w:rsidR="00430F56" w:rsidRDefault="00430F56" w:rsidP="00430F56">
      <w:pPr>
        <w:pStyle w:val="ListParagraph"/>
        <w:numPr>
          <w:ilvl w:val="0"/>
          <w:numId w:val="22"/>
        </w:numPr>
        <w:rPr>
          <w:sz w:val="28"/>
          <w:szCs w:val="28"/>
          <w:lang w:bidi="ar-SY"/>
        </w:rPr>
      </w:pPr>
      <w:r w:rsidRPr="00DA007B">
        <w:rPr>
          <w:sz w:val="28"/>
          <w:szCs w:val="28"/>
          <w:rtl/>
          <w:lang w:bidi="ar-SY"/>
        </w:rPr>
        <w:t xml:space="preserve">السياسات </w:t>
      </w:r>
      <w:proofErr w:type="spellStart"/>
      <w:r w:rsidRPr="00DA007B">
        <w:rPr>
          <w:sz w:val="28"/>
          <w:szCs w:val="28"/>
          <w:rtl/>
          <w:lang w:bidi="ar-SY"/>
        </w:rPr>
        <w:t>السعرية</w:t>
      </w:r>
      <w:proofErr w:type="spellEnd"/>
      <w:r w:rsidRPr="00DA007B">
        <w:rPr>
          <w:sz w:val="28"/>
          <w:szCs w:val="28"/>
          <w:rtl/>
          <w:lang w:bidi="ar-SY"/>
        </w:rPr>
        <w:t xml:space="preserve"> التي تتبناها المنظمة ل</w:t>
      </w:r>
      <w:r>
        <w:rPr>
          <w:sz w:val="28"/>
          <w:szCs w:val="28"/>
          <w:rtl/>
          <w:lang w:bidi="ar-SY"/>
        </w:rPr>
        <w:t>ها بالغ الأثر على الحصة السوقية</w:t>
      </w:r>
      <w:r>
        <w:rPr>
          <w:rFonts w:hint="cs"/>
          <w:sz w:val="28"/>
          <w:szCs w:val="28"/>
          <w:rtl/>
          <w:lang w:bidi="ar-SY"/>
        </w:rPr>
        <w:t xml:space="preserve"> ولعل ذلك يقودنا إلى النتيجة التالية :</w:t>
      </w:r>
    </w:p>
    <w:p w:rsidR="00430F56" w:rsidRPr="00726621" w:rsidRDefault="00430F56" w:rsidP="00430F56">
      <w:pPr>
        <w:ind w:left="360"/>
        <w:jc w:val="center"/>
        <w:rPr>
          <w:sz w:val="28"/>
          <w:szCs w:val="28"/>
          <w:rtl/>
          <w:lang w:bidi="ar-SY"/>
        </w:rPr>
      </w:pPr>
      <w:r w:rsidRPr="00726621">
        <w:rPr>
          <w:sz w:val="28"/>
          <w:szCs w:val="28"/>
          <w:rtl/>
          <w:lang w:bidi="ar-SY"/>
        </w:rPr>
        <w:t xml:space="preserve">(زياد الحصة السوقية </w:t>
      </w:r>
      <w:proofErr w:type="spellStart"/>
      <w:r w:rsidRPr="00726621">
        <w:rPr>
          <w:sz w:val="28"/>
          <w:szCs w:val="28"/>
          <w:rtl/>
          <w:lang w:bidi="ar-SY"/>
        </w:rPr>
        <w:t>لاعلاقة</w:t>
      </w:r>
      <w:proofErr w:type="spellEnd"/>
      <w:r w:rsidRPr="00726621">
        <w:rPr>
          <w:sz w:val="28"/>
          <w:szCs w:val="28"/>
          <w:rtl/>
          <w:lang w:bidi="ar-SY"/>
        </w:rPr>
        <w:t xml:space="preserve"> لها بزيادة الربحية)</w:t>
      </w:r>
    </w:p>
    <w:p w:rsidR="00430F56" w:rsidRDefault="00430F56" w:rsidP="00430F56">
      <w:pPr>
        <w:pStyle w:val="ListParagraph"/>
        <w:numPr>
          <w:ilvl w:val="0"/>
          <w:numId w:val="22"/>
        </w:numPr>
        <w:rPr>
          <w:sz w:val="28"/>
          <w:szCs w:val="28"/>
          <w:lang w:bidi="ar-SY"/>
        </w:rPr>
      </w:pPr>
      <w:r w:rsidRPr="00507497">
        <w:rPr>
          <w:rFonts w:hint="cs"/>
          <w:sz w:val="28"/>
          <w:szCs w:val="28"/>
          <w:rtl/>
          <w:lang w:bidi="ar-SY"/>
        </w:rPr>
        <w:t xml:space="preserve">إن مقارنة أداء المنظمة بالمنظمات الأخرى ليس من الضروري أن يعطي صورة حقيقة لكفاءة الأداء حيث يمكن أن توجد فرص تسويقية ما أمام إحدى المنظمات دون غيرها في الصناعة الواحدة وهنا من المنتظر أن تحقق هذه المنظمة </w:t>
      </w:r>
      <w:r>
        <w:rPr>
          <w:rFonts w:hint="cs"/>
          <w:sz w:val="28"/>
          <w:szCs w:val="28"/>
          <w:rtl/>
          <w:lang w:bidi="ar-SY"/>
        </w:rPr>
        <w:t xml:space="preserve">حصة سوقية أعلى من متوسط </w:t>
      </w:r>
      <w:r>
        <w:rPr>
          <w:rFonts w:hint="cs"/>
          <w:sz w:val="28"/>
          <w:szCs w:val="28"/>
          <w:rtl/>
          <w:lang w:bidi="ar-SY"/>
        </w:rPr>
        <w:lastRenderedPageBreak/>
        <w:t xml:space="preserve">الحصة السوقية للمنظمات الأخرى في الصناعة وهنا فإن عملية المقارنة لا تعط صورة </w:t>
      </w:r>
      <w:proofErr w:type="spellStart"/>
      <w:r>
        <w:rPr>
          <w:rFonts w:hint="cs"/>
          <w:sz w:val="28"/>
          <w:szCs w:val="28"/>
          <w:rtl/>
          <w:lang w:bidi="ar-SY"/>
        </w:rPr>
        <w:t>حقيقية</w:t>
      </w:r>
      <w:proofErr w:type="spellEnd"/>
      <w:r>
        <w:rPr>
          <w:rFonts w:hint="cs"/>
          <w:sz w:val="28"/>
          <w:szCs w:val="28"/>
          <w:rtl/>
          <w:lang w:bidi="ar-SY"/>
        </w:rPr>
        <w:t>, أما إذا ظل نصيب هذه المنظمة من السوق ثابتاً دون زيادة رغم توافر هذه الفرصة فهذا يعني ضمناً أن إدارة المنشأة عاجزة وليست على مستوى عالٍ من الكفاءة.</w:t>
      </w:r>
    </w:p>
    <w:p w:rsidR="00430F56" w:rsidRDefault="00430F56" w:rsidP="00430F56">
      <w:pPr>
        <w:pStyle w:val="ListParagraph"/>
        <w:numPr>
          <w:ilvl w:val="0"/>
          <w:numId w:val="22"/>
        </w:numPr>
        <w:rPr>
          <w:sz w:val="28"/>
          <w:szCs w:val="28"/>
          <w:lang w:bidi="ar-SY"/>
        </w:rPr>
      </w:pPr>
      <w:r w:rsidRPr="00507497">
        <w:rPr>
          <w:sz w:val="28"/>
          <w:szCs w:val="28"/>
          <w:rtl/>
          <w:lang w:bidi="ar-SY"/>
        </w:rPr>
        <w:t>الحصة السوقية ليست أداة رقابية</w:t>
      </w:r>
      <w:r w:rsidRPr="00507497">
        <w:rPr>
          <w:rFonts w:hint="cs"/>
          <w:sz w:val="28"/>
          <w:szCs w:val="28"/>
          <w:rtl/>
          <w:lang w:bidi="ar-SY"/>
        </w:rPr>
        <w:t xml:space="preserve"> بيد الإدارة</w:t>
      </w:r>
      <w:r w:rsidRPr="00507497">
        <w:rPr>
          <w:sz w:val="28"/>
          <w:szCs w:val="28"/>
          <w:rtl/>
          <w:lang w:bidi="ar-SY"/>
        </w:rPr>
        <w:t xml:space="preserve"> </w:t>
      </w:r>
      <w:proofErr w:type="gramStart"/>
      <w:r w:rsidRPr="00507497">
        <w:rPr>
          <w:sz w:val="28"/>
          <w:szCs w:val="28"/>
          <w:rtl/>
          <w:lang w:bidi="ar-SY"/>
        </w:rPr>
        <w:t>فحسب ,</w:t>
      </w:r>
      <w:proofErr w:type="gramEnd"/>
      <w:r w:rsidRPr="00507497">
        <w:rPr>
          <w:sz w:val="28"/>
          <w:szCs w:val="28"/>
          <w:rtl/>
          <w:lang w:bidi="ar-SY"/>
        </w:rPr>
        <w:t xml:space="preserve"> بل هي أيضاً مؤشر يأخذ به من قبل البعض لاتخاذ قرار استثمار في هذه الشركة أو تلك .</w:t>
      </w:r>
    </w:p>
    <w:p w:rsidR="00430F56" w:rsidRPr="00B33FA6" w:rsidRDefault="00430F56" w:rsidP="00B33FA6">
      <w:pPr>
        <w:pStyle w:val="ListParagraph"/>
        <w:numPr>
          <w:ilvl w:val="0"/>
          <w:numId w:val="22"/>
        </w:numPr>
        <w:rPr>
          <w:rFonts w:asciiTheme="minorBidi" w:hAnsiTheme="minorBidi"/>
          <w:b/>
          <w:bCs/>
          <w:sz w:val="28"/>
          <w:szCs w:val="28"/>
          <w:rtl/>
          <w:lang w:bidi="ar-SY"/>
        </w:rPr>
      </w:pPr>
      <w:proofErr w:type="gramStart"/>
      <w:r w:rsidRPr="00B33FA6">
        <w:rPr>
          <w:sz w:val="28"/>
          <w:szCs w:val="28"/>
          <w:rtl/>
          <w:lang w:bidi="ar-SY"/>
        </w:rPr>
        <w:t>نصيب</w:t>
      </w:r>
      <w:proofErr w:type="gramEnd"/>
      <w:r w:rsidRPr="00B33FA6">
        <w:rPr>
          <w:sz w:val="28"/>
          <w:szCs w:val="28"/>
          <w:rtl/>
          <w:lang w:bidi="ar-SY"/>
        </w:rPr>
        <w:t xml:space="preserve"> المنظمة من السوق قد يتأثر بمجموعة من الاعتبارات خلال فترة زمنية معينة </w:t>
      </w:r>
      <w:r w:rsidRPr="00B33FA6">
        <w:rPr>
          <w:rFonts w:hint="cs"/>
          <w:sz w:val="28"/>
          <w:szCs w:val="28"/>
          <w:rtl/>
          <w:lang w:bidi="ar-SY"/>
        </w:rPr>
        <w:t>(إذ يمكن أن تتأثر الحصة السوقية بصفقة كبيرة تتم مثلاً في اليوم الأخير للفترة الزمنية أو بداية الفترة الجديدة ).</w:t>
      </w:r>
    </w:p>
    <w:sectPr w:rsidR="00430F56" w:rsidRPr="00B33FA6" w:rsidSect="002475D3">
      <w:pgSz w:w="11906" w:h="16838"/>
      <w:pgMar w:top="1440" w:right="1800" w:bottom="1440" w:left="1800" w:header="708" w:footer="708"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19D" w:rsidRDefault="002B719D" w:rsidP="000C6242">
      <w:pPr>
        <w:spacing w:after="0" w:line="240" w:lineRule="auto"/>
      </w:pPr>
      <w:r>
        <w:separator/>
      </w:r>
    </w:p>
  </w:endnote>
  <w:endnote w:type="continuationSeparator" w:id="0">
    <w:p w:rsidR="002B719D" w:rsidRDefault="002B719D" w:rsidP="000C62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ndalus">
    <w:panose1 w:val="02010000000000000000"/>
    <w:charset w:val="00"/>
    <w:family w:val="auto"/>
    <w:pitch w:val="variable"/>
    <w:sig w:usb0="00002003" w:usb1="80000000" w:usb2="00000008" w:usb3="00000000" w:csb0="00000041" w:csb1="00000000"/>
  </w:font>
  <w:font w:name="Californian FB">
    <w:panose1 w:val="0207040306080B030204"/>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19D" w:rsidRDefault="002B719D" w:rsidP="000C6242">
      <w:pPr>
        <w:spacing w:after="0" w:line="240" w:lineRule="auto"/>
      </w:pPr>
      <w:r>
        <w:separator/>
      </w:r>
    </w:p>
  </w:footnote>
  <w:footnote w:type="continuationSeparator" w:id="0">
    <w:p w:rsidR="002B719D" w:rsidRDefault="002B719D" w:rsidP="000C62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0622F"/>
    <w:multiLevelType w:val="hybridMultilevel"/>
    <w:tmpl w:val="D36C7E9A"/>
    <w:lvl w:ilvl="0" w:tplc="04090001">
      <w:start w:val="1"/>
      <w:numFmt w:val="bullet"/>
      <w:lvlText w:val=""/>
      <w:lvlJc w:val="left"/>
      <w:pPr>
        <w:ind w:left="1363" w:hanging="360"/>
      </w:pPr>
      <w:rPr>
        <w:rFonts w:ascii="Symbol" w:hAnsi="Symbol" w:hint="default"/>
      </w:rPr>
    </w:lvl>
    <w:lvl w:ilvl="1" w:tplc="04090003" w:tentative="1">
      <w:start w:val="1"/>
      <w:numFmt w:val="bullet"/>
      <w:lvlText w:val="o"/>
      <w:lvlJc w:val="left"/>
      <w:pPr>
        <w:ind w:left="2083" w:hanging="360"/>
      </w:pPr>
      <w:rPr>
        <w:rFonts w:ascii="Courier New" w:hAnsi="Courier New" w:cs="Courier New" w:hint="default"/>
      </w:rPr>
    </w:lvl>
    <w:lvl w:ilvl="2" w:tplc="04090005" w:tentative="1">
      <w:start w:val="1"/>
      <w:numFmt w:val="bullet"/>
      <w:lvlText w:val=""/>
      <w:lvlJc w:val="left"/>
      <w:pPr>
        <w:ind w:left="2803" w:hanging="360"/>
      </w:pPr>
      <w:rPr>
        <w:rFonts w:ascii="Wingdings" w:hAnsi="Wingdings" w:hint="default"/>
      </w:rPr>
    </w:lvl>
    <w:lvl w:ilvl="3" w:tplc="04090001" w:tentative="1">
      <w:start w:val="1"/>
      <w:numFmt w:val="bullet"/>
      <w:lvlText w:val=""/>
      <w:lvlJc w:val="left"/>
      <w:pPr>
        <w:ind w:left="3523" w:hanging="360"/>
      </w:pPr>
      <w:rPr>
        <w:rFonts w:ascii="Symbol" w:hAnsi="Symbol" w:hint="default"/>
      </w:rPr>
    </w:lvl>
    <w:lvl w:ilvl="4" w:tplc="04090003" w:tentative="1">
      <w:start w:val="1"/>
      <w:numFmt w:val="bullet"/>
      <w:lvlText w:val="o"/>
      <w:lvlJc w:val="left"/>
      <w:pPr>
        <w:ind w:left="4243" w:hanging="360"/>
      </w:pPr>
      <w:rPr>
        <w:rFonts w:ascii="Courier New" w:hAnsi="Courier New" w:cs="Courier New" w:hint="default"/>
      </w:rPr>
    </w:lvl>
    <w:lvl w:ilvl="5" w:tplc="04090005" w:tentative="1">
      <w:start w:val="1"/>
      <w:numFmt w:val="bullet"/>
      <w:lvlText w:val=""/>
      <w:lvlJc w:val="left"/>
      <w:pPr>
        <w:ind w:left="4963" w:hanging="360"/>
      </w:pPr>
      <w:rPr>
        <w:rFonts w:ascii="Wingdings" w:hAnsi="Wingdings" w:hint="default"/>
      </w:rPr>
    </w:lvl>
    <w:lvl w:ilvl="6" w:tplc="04090001" w:tentative="1">
      <w:start w:val="1"/>
      <w:numFmt w:val="bullet"/>
      <w:lvlText w:val=""/>
      <w:lvlJc w:val="left"/>
      <w:pPr>
        <w:ind w:left="5683" w:hanging="360"/>
      </w:pPr>
      <w:rPr>
        <w:rFonts w:ascii="Symbol" w:hAnsi="Symbol" w:hint="default"/>
      </w:rPr>
    </w:lvl>
    <w:lvl w:ilvl="7" w:tplc="04090003" w:tentative="1">
      <w:start w:val="1"/>
      <w:numFmt w:val="bullet"/>
      <w:lvlText w:val="o"/>
      <w:lvlJc w:val="left"/>
      <w:pPr>
        <w:ind w:left="6403" w:hanging="360"/>
      </w:pPr>
      <w:rPr>
        <w:rFonts w:ascii="Courier New" w:hAnsi="Courier New" w:cs="Courier New" w:hint="default"/>
      </w:rPr>
    </w:lvl>
    <w:lvl w:ilvl="8" w:tplc="04090005" w:tentative="1">
      <w:start w:val="1"/>
      <w:numFmt w:val="bullet"/>
      <w:lvlText w:val=""/>
      <w:lvlJc w:val="left"/>
      <w:pPr>
        <w:ind w:left="7123" w:hanging="360"/>
      </w:pPr>
      <w:rPr>
        <w:rFonts w:ascii="Wingdings" w:hAnsi="Wingdings" w:hint="default"/>
      </w:rPr>
    </w:lvl>
  </w:abstractNum>
  <w:abstractNum w:abstractNumId="1">
    <w:nsid w:val="016A6D29"/>
    <w:multiLevelType w:val="hybridMultilevel"/>
    <w:tmpl w:val="3752AE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53563E"/>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152D09F8"/>
    <w:multiLevelType w:val="hybridMultilevel"/>
    <w:tmpl w:val="3A52B3A4"/>
    <w:lvl w:ilvl="0" w:tplc="109EBD10">
      <w:start w:val="1"/>
      <w:numFmt w:val="bullet"/>
      <w:lvlText w:val=""/>
      <w:lvlJc w:val="left"/>
      <w:pPr>
        <w:tabs>
          <w:tab w:val="num" w:pos="720"/>
        </w:tabs>
        <w:ind w:left="720" w:hanging="360"/>
      </w:pPr>
      <w:rPr>
        <w:rFonts w:ascii="Wingdings" w:hAnsi="Wingdings" w:hint="default"/>
      </w:rPr>
    </w:lvl>
    <w:lvl w:ilvl="1" w:tplc="C966D1F6" w:tentative="1">
      <w:start w:val="1"/>
      <w:numFmt w:val="bullet"/>
      <w:lvlText w:val=""/>
      <w:lvlJc w:val="left"/>
      <w:pPr>
        <w:tabs>
          <w:tab w:val="num" w:pos="1440"/>
        </w:tabs>
        <w:ind w:left="1440" w:hanging="360"/>
      </w:pPr>
      <w:rPr>
        <w:rFonts w:ascii="Wingdings" w:hAnsi="Wingdings" w:hint="default"/>
      </w:rPr>
    </w:lvl>
    <w:lvl w:ilvl="2" w:tplc="51B603E8" w:tentative="1">
      <w:start w:val="1"/>
      <w:numFmt w:val="bullet"/>
      <w:lvlText w:val=""/>
      <w:lvlJc w:val="left"/>
      <w:pPr>
        <w:tabs>
          <w:tab w:val="num" w:pos="2160"/>
        </w:tabs>
        <w:ind w:left="2160" w:hanging="360"/>
      </w:pPr>
      <w:rPr>
        <w:rFonts w:ascii="Wingdings" w:hAnsi="Wingdings" w:hint="default"/>
      </w:rPr>
    </w:lvl>
    <w:lvl w:ilvl="3" w:tplc="4BDA5D7A" w:tentative="1">
      <w:start w:val="1"/>
      <w:numFmt w:val="bullet"/>
      <w:lvlText w:val=""/>
      <w:lvlJc w:val="left"/>
      <w:pPr>
        <w:tabs>
          <w:tab w:val="num" w:pos="2880"/>
        </w:tabs>
        <w:ind w:left="2880" w:hanging="360"/>
      </w:pPr>
      <w:rPr>
        <w:rFonts w:ascii="Wingdings" w:hAnsi="Wingdings" w:hint="default"/>
      </w:rPr>
    </w:lvl>
    <w:lvl w:ilvl="4" w:tplc="951A8458" w:tentative="1">
      <w:start w:val="1"/>
      <w:numFmt w:val="bullet"/>
      <w:lvlText w:val=""/>
      <w:lvlJc w:val="left"/>
      <w:pPr>
        <w:tabs>
          <w:tab w:val="num" w:pos="3600"/>
        </w:tabs>
        <w:ind w:left="3600" w:hanging="360"/>
      </w:pPr>
      <w:rPr>
        <w:rFonts w:ascii="Wingdings" w:hAnsi="Wingdings" w:hint="default"/>
      </w:rPr>
    </w:lvl>
    <w:lvl w:ilvl="5" w:tplc="A120DE08" w:tentative="1">
      <w:start w:val="1"/>
      <w:numFmt w:val="bullet"/>
      <w:lvlText w:val=""/>
      <w:lvlJc w:val="left"/>
      <w:pPr>
        <w:tabs>
          <w:tab w:val="num" w:pos="4320"/>
        </w:tabs>
        <w:ind w:left="4320" w:hanging="360"/>
      </w:pPr>
      <w:rPr>
        <w:rFonts w:ascii="Wingdings" w:hAnsi="Wingdings" w:hint="default"/>
      </w:rPr>
    </w:lvl>
    <w:lvl w:ilvl="6" w:tplc="987081EC" w:tentative="1">
      <w:start w:val="1"/>
      <w:numFmt w:val="bullet"/>
      <w:lvlText w:val=""/>
      <w:lvlJc w:val="left"/>
      <w:pPr>
        <w:tabs>
          <w:tab w:val="num" w:pos="5040"/>
        </w:tabs>
        <w:ind w:left="5040" w:hanging="360"/>
      </w:pPr>
      <w:rPr>
        <w:rFonts w:ascii="Wingdings" w:hAnsi="Wingdings" w:hint="default"/>
      </w:rPr>
    </w:lvl>
    <w:lvl w:ilvl="7" w:tplc="B8E4B348" w:tentative="1">
      <w:start w:val="1"/>
      <w:numFmt w:val="bullet"/>
      <w:lvlText w:val=""/>
      <w:lvlJc w:val="left"/>
      <w:pPr>
        <w:tabs>
          <w:tab w:val="num" w:pos="5760"/>
        </w:tabs>
        <w:ind w:left="5760" w:hanging="360"/>
      </w:pPr>
      <w:rPr>
        <w:rFonts w:ascii="Wingdings" w:hAnsi="Wingdings" w:hint="default"/>
      </w:rPr>
    </w:lvl>
    <w:lvl w:ilvl="8" w:tplc="5DFE63B0" w:tentative="1">
      <w:start w:val="1"/>
      <w:numFmt w:val="bullet"/>
      <w:lvlText w:val=""/>
      <w:lvlJc w:val="left"/>
      <w:pPr>
        <w:tabs>
          <w:tab w:val="num" w:pos="6480"/>
        </w:tabs>
        <w:ind w:left="6480" w:hanging="360"/>
      </w:pPr>
      <w:rPr>
        <w:rFonts w:ascii="Wingdings" w:hAnsi="Wingdings" w:hint="default"/>
      </w:rPr>
    </w:lvl>
  </w:abstractNum>
  <w:abstractNum w:abstractNumId="4">
    <w:nsid w:val="17554579"/>
    <w:multiLevelType w:val="hybridMultilevel"/>
    <w:tmpl w:val="EF566DE4"/>
    <w:lvl w:ilvl="0" w:tplc="04090009">
      <w:start w:val="1"/>
      <w:numFmt w:val="bullet"/>
      <w:lvlText w:val=""/>
      <w:lvlJc w:val="left"/>
      <w:pPr>
        <w:tabs>
          <w:tab w:val="num" w:pos="720"/>
        </w:tabs>
        <w:ind w:left="720" w:hanging="360"/>
      </w:pPr>
      <w:rPr>
        <w:rFonts w:ascii="Wingdings" w:hAnsi="Wingdings" w:hint="default"/>
      </w:rPr>
    </w:lvl>
    <w:lvl w:ilvl="1" w:tplc="C966D1F6" w:tentative="1">
      <w:start w:val="1"/>
      <w:numFmt w:val="bullet"/>
      <w:lvlText w:val=""/>
      <w:lvlJc w:val="left"/>
      <w:pPr>
        <w:tabs>
          <w:tab w:val="num" w:pos="1440"/>
        </w:tabs>
        <w:ind w:left="1440" w:hanging="360"/>
      </w:pPr>
      <w:rPr>
        <w:rFonts w:ascii="Wingdings" w:hAnsi="Wingdings" w:hint="default"/>
      </w:rPr>
    </w:lvl>
    <w:lvl w:ilvl="2" w:tplc="51B603E8" w:tentative="1">
      <w:start w:val="1"/>
      <w:numFmt w:val="bullet"/>
      <w:lvlText w:val=""/>
      <w:lvlJc w:val="left"/>
      <w:pPr>
        <w:tabs>
          <w:tab w:val="num" w:pos="2160"/>
        </w:tabs>
        <w:ind w:left="2160" w:hanging="360"/>
      </w:pPr>
      <w:rPr>
        <w:rFonts w:ascii="Wingdings" w:hAnsi="Wingdings" w:hint="default"/>
      </w:rPr>
    </w:lvl>
    <w:lvl w:ilvl="3" w:tplc="4BDA5D7A" w:tentative="1">
      <w:start w:val="1"/>
      <w:numFmt w:val="bullet"/>
      <w:lvlText w:val=""/>
      <w:lvlJc w:val="left"/>
      <w:pPr>
        <w:tabs>
          <w:tab w:val="num" w:pos="2880"/>
        </w:tabs>
        <w:ind w:left="2880" w:hanging="360"/>
      </w:pPr>
      <w:rPr>
        <w:rFonts w:ascii="Wingdings" w:hAnsi="Wingdings" w:hint="default"/>
      </w:rPr>
    </w:lvl>
    <w:lvl w:ilvl="4" w:tplc="951A8458" w:tentative="1">
      <w:start w:val="1"/>
      <w:numFmt w:val="bullet"/>
      <w:lvlText w:val=""/>
      <w:lvlJc w:val="left"/>
      <w:pPr>
        <w:tabs>
          <w:tab w:val="num" w:pos="3600"/>
        </w:tabs>
        <w:ind w:left="3600" w:hanging="360"/>
      </w:pPr>
      <w:rPr>
        <w:rFonts w:ascii="Wingdings" w:hAnsi="Wingdings" w:hint="default"/>
      </w:rPr>
    </w:lvl>
    <w:lvl w:ilvl="5" w:tplc="A120DE08" w:tentative="1">
      <w:start w:val="1"/>
      <w:numFmt w:val="bullet"/>
      <w:lvlText w:val=""/>
      <w:lvlJc w:val="left"/>
      <w:pPr>
        <w:tabs>
          <w:tab w:val="num" w:pos="4320"/>
        </w:tabs>
        <w:ind w:left="4320" w:hanging="360"/>
      </w:pPr>
      <w:rPr>
        <w:rFonts w:ascii="Wingdings" w:hAnsi="Wingdings" w:hint="default"/>
      </w:rPr>
    </w:lvl>
    <w:lvl w:ilvl="6" w:tplc="987081EC" w:tentative="1">
      <w:start w:val="1"/>
      <w:numFmt w:val="bullet"/>
      <w:lvlText w:val=""/>
      <w:lvlJc w:val="left"/>
      <w:pPr>
        <w:tabs>
          <w:tab w:val="num" w:pos="5040"/>
        </w:tabs>
        <w:ind w:left="5040" w:hanging="360"/>
      </w:pPr>
      <w:rPr>
        <w:rFonts w:ascii="Wingdings" w:hAnsi="Wingdings" w:hint="default"/>
      </w:rPr>
    </w:lvl>
    <w:lvl w:ilvl="7" w:tplc="B8E4B348" w:tentative="1">
      <w:start w:val="1"/>
      <w:numFmt w:val="bullet"/>
      <w:lvlText w:val=""/>
      <w:lvlJc w:val="left"/>
      <w:pPr>
        <w:tabs>
          <w:tab w:val="num" w:pos="5760"/>
        </w:tabs>
        <w:ind w:left="5760" w:hanging="360"/>
      </w:pPr>
      <w:rPr>
        <w:rFonts w:ascii="Wingdings" w:hAnsi="Wingdings" w:hint="default"/>
      </w:rPr>
    </w:lvl>
    <w:lvl w:ilvl="8" w:tplc="5DFE63B0" w:tentative="1">
      <w:start w:val="1"/>
      <w:numFmt w:val="bullet"/>
      <w:lvlText w:val=""/>
      <w:lvlJc w:val="left"/>
      <w:pPr>
        <w:tabs>
          <w:tab w:val="num" w:pos="6480"/>
        </w:tabs>
        <w:ind w:left="6480" w:hanging="360"/>
      </w:pPr>
      <w:rPr>
        <w:rFonts w:ascii="Wingdings" w:hAnsi="Wingdings" w:hint="default"/>
      </w:rPr>
    </w:lvl>
  </w:abstractNum>
  <w:abstractNum w:abstractNumId="5">
    <w:nsid w:val="1A9B699F"/>
    <w:multiLevelType w:val="hybridMultilevel"/>
    <w:tmpl w:val="A1C231C8"/>
    <w:lvl w:ilvl="0" w:tplc="27682496">
      <w:start w:val="1"/>
      <w:numFmt w:val="bullet"/>
      <w:lvlText w:val=""/>
      <w:lvlJc w:val="left"/>
      <w:pPr>
        <w:tabs>
          <w:tab w:val="num" w:pos="720"/>
        </w:tabs>
        <w:ind w:left="720" w:hanging="360"/>
      </w:pPr>
      <w:rPr>
        <w:rFonts w:ascii="Wingdings" w:hAnsi="Wingdings" w:hint="default"/>
      </w:rPr>
    </w:lvl>
    <w:lvl w:ilvl="1" w:tplc="16FACC70" w:tentative="1">
      <w:start w:val="1"/>
      <w:numFmt w:val="bullet"/>
      <w:lvlText w:val=""/>
      <w:lvlJc w:val="left"/>
      <w:pPr>
        <w:tabs>
          <w:tab w:val="num" w:pos="1440"/>
        </w:tabs>
        <w:ind w:left="1440" w:hanging="360"/>
      </w:pPr>
      <w:rPr>
        <w:rFonts w:ascii="Wingdings" w:hAnsi="Wingdings" w:hint="default"/>
      </w:rPr>
    </w:lvl>
    <w:lvl w:ilvl="2" w:tplc="968CED02" w:tentative="1">
      <w:start w:val="1"/>
      <w:numFmt w:val="bullet"/>
      <w:lvlText w:val=""/>
      <w:lvlJc w:val="left"/>
      <w:pPr>
        <w:tabs>
          <w:tab w:val="num" w:pos="2160"/>
        </w:tabs>
        <w:ind w:left="2160" w:hanging="360"/>
      </w:pPr>
      <w:rPr>
        <w:rFonts w:ascii="Wingdings" w:hAnsi="Wingdings" w:hint="default"/>
      </w:rPr>
    </w:lvl>
    <w:lvl w:ilvl="3" w:tplc="29C4B8D4" w:tentative="1">
      <w:start w:val="1"/>
      <w:numFmt w:val="bullet"/>
      <w:lvlText w:val=""/>
      <w:lvlJc w:val="left"/>
      <w:pPr>
        <w:tabs>
          <w:tab w:val="num" w:pos="2880"/>
        </w:tabs>
        <w:ind w:left="2880" w:hanging="360"/>
      </w:pPr>
      <w:rPr>
        <w:rFonts w:ascii="Wingdings" w:hAnsi="Wingdings" w:hint="default"/>
      </w:rPr>
    </w:lvl>
    <w:lvl w:ilvl="4" w:tplc="2F0E8130" w:tentative="1">
      <w:start w:val="1"/>
      <w:numFmt w:val="bullet"/>
      <w:lvlText w:val=""/>
      <w:lvlJc w:val="left"/>
      <w:pPr>
        <w:tabs>
          <w:tab w:val="num" w:pos="3600"/>
        </w:tabs>
        <w:ind w:left="3600" w:hanging="360"/>
      </w:pPr>
      <w:rPr>
        <w:rFonts w:ascii="Wingdings" w:hAnsi="Wingdings" w:hint="default"/>
      </w:rPr>
    </w:lvl>
    <w:lvl w:ilvl="5" w:tplc="935EF3B2" w:tentative="1">
      <w:start w:val="1"/>
      <w:numFmt w:val="bullet"/>
      <w:lvlText w:val=""/>
      <w:lvlJc w:val="left"/>
      <w:pPr>
        <w:tabs>
          <w:tab w:val="num" w:pos="4320"/>
        </w:tabs>
        <w:ind w:left="4320" w:hanging="360"/>
      </w:pPr>
      <w:rPr>
        <w:rFonts w:ascii="Wingdings" w:hAnsi="Wingdings" w:hint="default"/>
      </w:rPr>
    </w:lvl>
    <w:lvl w:ilvl="6" w:tplc="894CBCF2" w:tentative="1">
      <w:start w:val="1"/>
      <w:numFmt w:val="bullet"/>
      <w:lvlText w:val=""/>
      <w:lvlJc w:val="left"/>
      <w:pPr>
        <w:tabs>
          <w:tab w:val="num" w:pos="5040"/>
        </w:tabs>
        <w:ind w:left="5040" w:hanging="360"/>
      </w:pPr>
      <w:rPr>
        <w:rFonts w:ascii="Wingdings" w:hAnsi="Wingdings" w:hint="default"/>
      </w:rPr>
    </w:lvl>
    <w:lvl w:ilvl="7" w:tplc="1E12028A" w:tentative="1">
      <w:start w:val="1"/>
      <w:numFmt w:val="bullet"/>
      <w:lvlText w:val=""/>
      <w:lvlJc w:val="left"/>
      <w:pPr>
        <w:tabs>
          <w:tab w:val="num" w:pos="5760"/>
        </w:tabs>
        <w:ind w:left="5760" w:hanging="360"/>
      </w:pPr>
      <w:rPr>
        <w:rFonts w:ascii="Wingdings" w:hAnsi="Wingdings" w:hint="default"/>
      </w:rPr>
    </w:lvl>
    <w:lvl w:ilvl="8" w:tplc="BB2AB754" w:tentative="1">
      <w:start w:val="1"/>
      <w:numFmt w:val="bullet"/>
      <w:lvlText w:val=""/>
      <w:lvlJc w:val="left"/>
      <w:pPr>
        <w:tabs>
          <w:tab w:val="num" w:pos="6480"/>
        </w:tabs>
        <w:ind w:left="6480" w:hanging="360"/>
      </w:pPr>
      <w:rPr>
        <w:rFonts w:ascii="Wingdings" w:hAnsi="Wingdings" w:hint="default"/>
      </w:rPr>
    </w:lvl>
  </w:abstractNum>
  <w:abstractNum w:abstractNumId="6">
    <w:nsid w:val="21C83770"/>
    <w:multiLevelType w:val="hybridMultilevel"/>
    <w:tmpl w:val="432A3294"/>
    <w:lvl w:ilvl="0" w:tplc="875079EC">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0F20B4"/>
    <w:multiLevelType w:val="hybridMultilevel"/>
    <w:tmpl w:val="C54EFA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C15118"/>
    <w:multiLevelType w:val="hybridMultilevel"/>
    <w:tmpl w:val="8436760A"/>
    <w:lvl w:ilvl="0" w:tplc="006CAC76">
      <w:start w:val="1"/>
      <w:numFmt w:val="bullet"/>
      <w:lvlText w:val=""/>
      <w:lvlJc w:val="left"/>
      <w:pPr>
        <w:tabs>
          <w:tab w:val="num" w:pos="720"/>
        </w:tabs>
        <w:ind w:left="720" w:hanging="360"/>
      </w:pPr>
      <w:rPr>
        <w:rFonts w:ascii="Wingdings" w:hAnsi="Wingdings" w:hint="default"/>
      </w:rPr>
    </w:lvl>
    <w:lvl w:ilvl="1" w:tplc="C7D6F970" w:tentative="1">
      <w:start w:val="1"/>
      <w:numFmt w:val="bullet"/>
      <w:lvlText w:val=""/>
      <w:lvlJc w:val="left"/>
      <w:pPr>
        <w:tabs>
          <w:tab w:val="num" w:pos="1440"/>
        </w:tabs>
        <w:ind w:left="1440" w:hanging="360"/>
      </w:pPr>
      <w:rPr>
        <w:rFonts w:ascii="Wingdings" w:hAnsi="Wingdings" w:hint="default"/>
      </w:rPr>
    </w:lvl>
    <w:lvl w:ilvl="2" w:tplc="D7F46ED2" w:tentative="1">
      <w:start w:val="1"/>
      <w:numFmt w:val="bullet"/>
      <w:lvlText w:val=""/>
      <w:lvlJc w:val="left"/>
      <w:pPr>
        <w:tabs>
          <w:tab w:val="num" w:pos="2160"/>
        </w:tabs>
        <w:ind w:left="2160" w:hanging="360"/>
      </w:pPr>
      <w:rPr>
        <w:rFonts w:ascii="Wingdings" w:hAnsi="Wingdings" w:hint="default"/>
      </w:rPr>
    </w:lvl>
    <w:lvl w:ilvl="3" w:tplc="0A4A05CE" w:tentative="1">
      <w:start w:val="1"/>
      <w:numFmt w:val="bullet"/>
      <w:lvlText w:val=""/>
      <w:lvlJc w:val="left"/>
      <w:pPr>
        <w:tabs>
          <w:tab w:val="num" w:pos="2880"/>
        </w:tabs>
        <w:ind w:left="2880" w:hanging="360"/>
      </w:pPr>
      <w:rPr>
        <w:rFonts w:ascii="Wingdings" w:hAnsi="Wingdings" w:hint="default"/>
      </w:rPr>
    </w:lvl>
    <w:lvl w:ilvl="4" w:tplc="07E40626" w:tentative="1">
      <w:start w:val="1"/>
      <w:numFmt w:val="bullet"/>
      <w:lvlText w:val=""/>
      <w:lvlJc w:val="left"/>
      <w:pPr>
        <w:tabs>
          <w:tab w:val="num" w:pos="3600"/>
        </w:tabs>
        <w:ind w:left="3600" w:hanging="360"/>
      </w:pPr>
      <w:rPr>
        <w:rFonts w:ascii="Wingdings" w:hAnsi="Wingdings" w:hint="default"/>
      </w:rPr>
    </w:lvl>
    <w:lvl w:ilvl="5" w:tplc="1D606C56" w:tentative="1">
      <w:start w:val="1"/>
      <w:numFmt w:val="bullet"/>
      <w:lvlText w:val=""/>
      <w:lvlJc w:val="left"/>
      <w:pPr>
        <w:tabs>
          <w:tab w:val="num" w:pos="4320"/>
        </w:tabs>
        <w:ind w:left="4320" w:hanging="360"/>
      </w:pPr>
      <w:rPr>
        <w:rFonts w:ascii="Wingdings" w:hAnsi="Wingdings" w:hint="default"/>
      </w:rPr>
    </w:lvl>
    <w:lvl w:ilvl="6" w:tplc="ADE23B1E" w:tentative="1">
      <w:start w:val="1"/>
      <w:numFmt w:val="bullet"/>
      <w:lvlText w:val=""/>
      <w:lvlJc w:val="left"/>
      <w:pPr>
        <w:tabs>
          <w:tab w:val="num" w:pos="5040"/>
        </w:tabs>
        <w:ind w:left="5040" w:hanging="360"/>
      </w:pPr>
      <w:rPr>
        <w:rFonts w:ascii="Wingdings" w:hAnsi="Wingdings" w:hint="default"/>
      </w:rPr>
    </w:lvl>
    <w:lvl w:ilvl="7" w:tplc="4F140864" w:tentative="1">
      <w:start w:val="1"/>
      <w:numFmt w:val="bullet"/>
      <w:lvlText w:val=""/>
      <w:lvlJc w:val="left"/>
      <w:pPr>
        <w:tabs>
          <w:tab w:val="num" w:pos="5760"/>
        </w:tabs>
        <w:ind w:left="5760" w:hanging="360"/>
      </w:pPr>
      <w:rPr>
        <w:rFonts w:ascii="Wingdings" w:hAnsi="Wingdings" w:hint="default"/>
      </w:rPr>
    </w:lvl>
    <w:lvl w:ilvl="8" w:tplc="6778E1BC" w:tentative="1">
      <w:start w:val="1"/>
      <w:numFmt w:val="bullet"/>
      <w:lvlText w:val=""/>
      <w:lvlJc w:val="left"/>
      <w:pPr>
        <w:tabs>
          <w:tab w:val="num" w:pos="6480"/>
        </w:tabs>
        <w:ind w:left="6480" w:hanging="360"/>
      </w:pPr>
      <w:rPr>
        <w:rFonts w:ascii="Wingdings" w:hAnsi="Wingdings" w:hint="default"/>
      </w:rPr>
    </w:lvl>
  </w:abstractNum>
  <w:abstractNum w:abstractNumId="9">
    <w:nsid w:val="28EF1DAA"/>
    <w:multiLevelType w:val="hybridMultilevel"/>
    <w:tmpl w:val="5624FBD6"/>
    <w:lvl w:ilvl="0" w:tplc="FA263802">
      <w:start w:val="1"/>
      <w:numFmt w:val="bullet"/>
      <w:lvlText w:val=""/>
      <w:lvlJc w:val="left"/>
      <w:pPr>
        <w:ind w:left="360" w:hanging="360"/>
      </w:pPr>
      <w:rPr>
        <w:rFonts w:ascii="Wingdings" w:hAnsi="Wingdings" w:hint="default"/>
        <w:lang w:bidi="ar-SY"/>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31E356F"/>
    <w:multiLevelType w:val="hybridMultilevel"/>
    <w:tmpl w:val="5FDCCEDA"/>
    <w:lvl w:ilvl="0" w:tplc="1486B83E">
      <w:start w:val="1"/>
      <w:numFmt w:val="bullet"/>
      <w:lvlText w:val=""/>
      <w:lvlJc w:val="left"/>
      <w:pPr>
        <w:tabs>
          <w:tab w:val="num" w:pos="720"/>
        </w:tabs>
        <w:ind w:left="720" w:hanging="360"/>
      </w:pPr>
      <w:rPr>
        <w:rFonts w:ascii="Wingdings" w:hAnsi="Wingdings" w:hint="default"/>
      </w:rPr>
    </w:lvl>
    <w:lvl w:ilvl="1" w:tplc="C256E042" w:tentative="1">
      <w:start w:val="1"/>
      <w:numFmt w:val="bullet"/>
      <w:lvlText w:val=""/>
      <w:lvlJc w:val="left"/>
      <w:pPr>
        <w:tabs>
          <w:tab w:val="num" w:pos="1440"/>
        </w:tabs>
        <w:ind w:left="1440" w:hanging="360"/>
      </w:pPr>
      <w:rPr>
        <w:rFonts w:ascii="Wingdings" w:hAnsi="Wingdings" w:hint="default"/>
      </w:rPr>
    </w:lvl>
    <w:lvl w:ilvl="2" w:tplc="D55CD466" w:tentative="1">
      <w:start w:val="1"/>
      <w:numFmt w:val="bullet"/>
      <w:lvlText w:val=""/>
      <w:lvlJc w:val="left"/>
      <w:pPr>
        <w:tabs>
          <w:tab w:val="num" w:pos="2160"/>
        </w:tabs>
        <w:ind w:left="2160" w:hanging="360"/>
      </w:pPr>
      <w:rPr>
        <w:rFonts w:ascii="Wingdings" w:hAnsi="Wingdings" w:hint="default"/>
      </w:rPr>
    </w:lvl>
    <w:lvl w:ilvl="3" w:tplc="CE1ED4F2" w:tentative="1">
      <w:start w:val="1"/>
      <w:numFmt w:val="bullet"/>
      <w:lvlText w:val=""/>
      <w:lvlJc w:val="left"/>
      <w:pPr>
        <w:tabs>
          <w:tab w:val="num" w:pos="2880"/>
        </w:tabs>
        <w:ind w:left="2880" w:hanging="360"/>
      </w:pPr>
      <w:rPr>
        <w:rFonts w:ascii="Wingdings" w:hAnsi="Wingdings" w:hint="default"/>
      </w:rPr>
    </w:lvl>
    <w:lvl w:ilvl="4" w:tplc="FC88BAB8" w:tentative="1">
      <w:start w:val="1"/>
      <w:numFmt w:val="bullet"/>
      <w:lvlText w:val=""/>
      <w:lvlJc w:val="left"/>
      <w:pPr>
        <w:tabs>
          <w:tab w:val="num" w:pos="3600"/>
        </w:tabs>
        <w:ind w:left="3600" w:hanging="360"/>
      </w:pPr>
      <w:rPr>
        <w:rFonts w:ascii="Wingdings" w:hAnsi="Wingdings" w:hint="default"/>
      </w:rPr>
    </w:lvl>
    <w:lvl w:ilvl="5" w:tplc="99B415F6" w:tentative="1">
      <w:start w:val="1"/>
      <w:numFmt w:val="bullet"/>
      <w:lvlText w:val=""/>
      <w:lvlJc w:val="left"/>
      <w:pPr>
        <w:tabs>
          <w:tab w:val="num" w:pos="4320"/>
        </w:tabs>
        <w:ind w:left="4320" w:hanging="360"/>
      </w:pPr>
      <w:rPr>
        <w:rFonts w:ascii="Wingdings" w:hAnsi="Wingdings" w:hint="default"/>
      </w:rPr>
    </w:lvl>
    <w:lvl w:ilvl="6" w:tplc="F66C15CE" w:tentative="1">
      <w:start w:val="1"/>
      <w:numFmt w:val="bullet"/>
      <w:lvlText w:val=""/>
      <w:lvlJc w:val="left"/>
      <w:pPr>
        <w:tabs>
          <w:tab w:val="num" w:pos="5040"/>
        </w:tabs>
        <w:ind w:left="5040" w:hanging="360"/>
      </w:pPr>
      <w:rPr>
        <w:rFonts w:ascii="Wingdings" w:hAnsi="Wingdings" w:hint="default"/>
      </w:rPr>
    </w:lvl>
    <w:lvl w:ilvl="7" w:tplc="E8325C36" w:tentative="1">
      <w:start w:val="1"/>
      <w:numFmt w:val="bullet"/>
      <w:lvlText w:val=""/>
      <w:lvlJc w:val="left"/>
      <w:pPr>
        <w:tabs>
          <w:tab w:val="num" w:pos="5760"/>
        </w:tabs>
        <w:ind w:left="5760" w:hanging="360"/>
      </w:pPr>
      <w:rPr>
        <w:rFonts w:ascii="Wingdings" w:hAnsi="Wingdings" w:hint="default"/>
      </w:rPr>
    </w:lvl>
    <w:lvl w:ilvl="8" w:tplc="E9C856D8" w:tentative="1">
      <w:start w:val="1"/>
      <w:numFmt w:val="bullet"/>
      <w:lvlText w:val=""/>
      <w:lvlJc w:val="left"/>
      <w:pPr>
        <w:tabs>
          <w:tab w:val="num" w:pos="6480"/>
        </w:tabs>
        <w:ind w:left="6480" w:hanging="360"/>
      </w:pPr>
      <w:rPr>
        <w:rFonts w:ascii="Wingdings" w:hAnsi="Wingdings" w:hint="default"/>
      </w:rPr>
    </w:lvl>
  </w:abstractNum>
  <w:abstractNum w:abstractNumId="11">
    <w:nsid w:val="35DB5191"/>
    <w:multiLevelType w:val="hybridMultilevel"/>
    <w:tmpl w:val="FE48D618"/>
    <w:lvl w:ilvl="0" w:tplc="04090001">
      <w:start w:val="1"/>
      <w:numFmt w:val="bullet"/>
      <w:lvlText w:val=""/>
      <w:lvlJc w:val="left"/>
      <w:pPr>
        <w:tabs>
          <w:tab w:val="num" w:pos="643"/>
        </w:tabs>
        <w:ind w:left="643" w:hanging="360"/>
      </w:pPr>
      <w:rPr>
        <w:rFonts w:ascii="Symbol" w:hAnsi="Symbol" w:hint="default"/>
      </w:rPr>
    </w:lvl>
    <w:lvl w:ilvl="1" w:tplc="5A1089FE" w:tentative="1">
      <w:start w:val="1"/>
      <w:numFmt w:val="bullet"/>
      <w:lvlText w:val=""/>
      <w:lvlJc w:val="left"/>
      <w:pPr>
        <w:tabs>
          <w:tab w:val="num" w:pos="1363"/>
        </w:tabs>
        <w:ind w:left="1363" w:hanging="360"/>
      </w:pPr>
      <w:rPr>
        <w:rFonts w:ascii="Wingdings" w:hAnsi="Wingdings" w:hint="default"/>
      </w:rPr>
    </w:lvl>
    <w:lvl w:ilvl="2" w:tplc="7DB875F6" w:tentative="1">
      <w:start w:val="1"/>
      <w:numFmt w:val="bullet"/>
      <w:lvlText w:val=""/>
      <w:lvlJc w:val="left"/>
      <w:pPr>
        <w:tabs>
          <w:tab w:val="num" w:pos="2083"/>
        </w:tabs>
        <w:ind w:left="2083" w:hanging="360"/>
      </w:pPr>
      <w:rPr>
        <w:rFonts w:ascii="Wingdings" w:hAnsi="Wingdings" w:hint="default"/>
      </w:rPr>
    </w:lvl>
    <w:lvl w:ilvl="3" w:tplc="D1181A78" w:tentative="1">
      <w:start w:val="1"/>
      <w:numFmt w:val="bullet"/>
      <w:lvlText w:val=""/>
      <w:lvlJc w:val="left"/>
      <w:pPr>
        <w:tabs>
          <w:tab w:val="num" w:pos="2803"/>
        </w:tabs>
        <w:ind w:left="2803" w:hanging="360"/>
      </w:pPr>
      <w:rPr>
        <w:rFonts w:ascii="Wingdings" w:hAnsi="Wingdings" w:hint="default"/>
      </w:rPr>
    </w:lvl>
    <w:lvl w:ilvl="4" w:tplc="E794E0D0" w:tentative="1">
      <w:start w:val="1"/>
      <w:numFmt w:val="bullet"/>
      <w:lvlText w:val=""/>
      <w:lvlJc w:val="left"/>
      <w:pPr>
        <w:tabs>
          <w:tab w:val="num" w:pos="3523"/>
        </w:tabs>
        <w:ind w:left="3523" w:hanging="360"/>
      </w:pPr>
      <w:rPr>
        <w:rFonts w:ascii="Wingdings" w:hAnsi="Wingdings" w:hint="default"/>
      </w:rPr>
    </w:lvl>
    <w:lvl w:ilvl="5" w:tplc="10CA72F6" w:tentative="1">
      <w:start w:val="1"/>
      <w:numFmt w:val="bullet"/>
      <w:lvlText w:val=""/>
      <w:lvlJc w:val="left"/>
      <w:pPr>
        <w:tabs>
          <w:tab w:val="num" w:pos="4243"/>
        </w:tabs>
        <w:ind w:left="4243" w:hanging="360"/>
      </w:pPr>
      <w:rPr>
        <w:rFonts w:ascii="Wingdings" w:hAnsi="Wingdings" w:hint="default"/>
      </w:rPr>
    </w:lvl>
    <w:lvl w:ilvl="6" w:tplc="E49AAB14" w:tentative="1">
      <w:start w:val="1"/>
      <w:numFmt w:val="bullet"/>
      <w:lvlText w:val=""/>
      <w:lvlJc w:val="left"/>
      <w:pPr>
        <w:tabs>
          <w:tab w:val="num" w:pos="4963"/>
        </w:tabs>
        <w:ind w:left="4963" w:hanging="360"/>
      </w:pPr>
      <w:rPr>
        <w:rFonts w:ascii="Wingdings" w:hAnsi="Wingdings" w:hint="default"/>
      </w:rPr>
    </w:lvl>
    <w:lvl w:ilvl="7" w:tplc="B080D11C" w:tentative="1">
      <w:start w:val="1"/>
      <w:numFmt w:val="bullet"/>
      <w:lvlText w:val=""/>
      <w:lvlJc w:val="left"/>
      <w:pPr>
        <w:tabs>
          <w:tab w:val="num" w:pos="5683"/>
        </w:tabs>
        <w:ind w:left="5683" w:hanging="360"/>
      </w:pPr>
      <w:rPr>
        <w:rFonts w:ascii="Wingdings" w:hAnsi="Wingdings" w:hint="default"/>
      </w:rPr>
    </w:lvl>
    <w:lvl w:ilvl="8" w:tplc="C09C9ABC" w:tentative="1">
      <w:start w:val="1"/>
      <w:numFmt w:val="bullet"/>
      <w:lvlText w:val=""/>
      <w:lvlJc w:val="left"/>
      <w:pPr>
        <w:tabs>
          <w:tab w:val="num" w:pos="6403"/>
        </w:tabs>
        <w:ind w:left="6403" w:hanging="360"/>
      </w:pPr>
      <w:rPr>
        <w:rFonts w:ascii="Wingdings" w:hAnsi="Wingdings" w:hint="default"/>
      </w:rPr>
    </w:lvl>
  </w:abstractNum>
  <w:abstractNum w:abstractNumId="12">
    <w:nsid w:val="4AF55DDC"/>
    <w:multiLevelType w:val="hybridMultilevel"/>
    <w:tmpl w:val="14AED442"/>
    <w:lvl w:ilvl="0" w:tplc="70BC4B2A">
      <w:start w:val="1"/>
      <w:numFmt w:val="bullet"/>
      <w:lvlText w:val=""/>
      <w:lvlJc w:val="left"/>
      <w:pPr>
        <w:tabs>
          <w:tab w:val="num" w:pos="720"/>
        </w:tabs>
        <w:ind w:left="720" w:hanging="360"/>
      </w:pPr>
      <w:rPr>
        <w:rFonts w:ascii="Wingdings" w:hAnsi="Wingdings" w:hint="default"/>
      </w:rPr>
    </w:lvl>
    <w:lvl w:ilvl="1" w:tplc="F48C6368" w:tentative="1">
      <w:start w:val="1"/>
      <w:numFmt w:val="bullet"/>
      <w:lvlText w:val=""/>
      <w:lvlJc w:val="left"/>
      <w:pPr>
        <w:tabs>
          <w:tab w:val="num" w:pos="1440"/>
        </w:tabs>
        <w:ind w:left="1440" w:hanging="360"/>
      </w:pPr>
      <w:rPr>
        <w:rFonts w:ascii="Wingdings" w:hAnsi="Wingdings" w:hint="default"/>
      </w:rPr>
    </w:lvl>
    <w:lvl w:ilvl="2" w:tplc="06C28ACC" w:tentative="1">
      <w:start w:val="1"/>
      <w:numFmt w:val="bullet"/>
      <w:lvlText w:val=""/>
      <w:lvlJc w:val="left"/>
      <w:pPr>
        <w:tabs>
          <w:tab w:val="num" w:pos="2160"/>
        </w:tabs>
        <w:ind w:left="2160" w:hanging="360"/>
      </w:pPr>
      <w:rPr>
        <w:rFonts w:ascii="Wingdings" w:hAnsi="Wingdings" w:hint="default"/>
      </w:rPr>
    </w:lvl>
    <w:lvl w:ilvl="3" w:tplc="5A444628" w:tentative="1">
      <w:start w:val="1"/>
      <w:numFmt w:val="bullet"/>
      <w:lvlText w:val=""/>
      <w:lvlJc w:val="left"/>
      <w:pPr>
        <w:tabs>
          <w:tab w:val="num" w:pos="2880"/>
        </w:tabs>
        <w:ind w:left="2880" w:hanging="360"/>
      </w:pPr>
      <w:rPr>
        <w:rFonts w:ascii="Wingdings" w:hAnsi="Wingdings" w:hint="default"/>
      </w:rPr>
    </w:lvl>
    <w:lvl w:ilvl="4" w:tplc="FA38D522" w:tentative="1">
      <w:start w:val="1"/>
      <w:numFmt w:val="bullet"/>
      <w:lvlText w:val=""/>
      <w:lvlJc w:val="left"/>
      <w:pPr>
        <w:tabs>
          <w:tab w:val="num" w:pos="3600"/>
        </w:tabs>
        <w:ind w:left="3600" w:hanging="360"/>
      </w:pPr>
      <w:rPr>
        <w:rFonts w:ascii="Wingdings" w:hAnsi="Wingdings" w:hint="default"/>
      </w:rPr>
    </w:lvl>
    <w:lvl w:ilvl="5" w:tplc="18E207F4" w:tentative="1">
      <w:start w:val="1"/>
      <w:numFmt w:val="bullet"/>
      <w:lvlText w:val=""/>
      <w:lvlJc w:val="left"/>
      <w:pPr>
        <w:tabs>
          <w:tab w:val="num" w:pos="4320"/>
        </w:tabs>
        <w:ind w:left="4320" w:hanging="360"/>
      </w:pPr>
      <w:rPr>
        <w:rFonts w:ascii="Wingdings" w:hAnsi="Wingdings" w:hint="default"/>
      </w:rPr>
    </w:lvl>
    <w:lvl w:ilvl="6" w:tplc="9B883FF0" w:tentative="1">
      <w:start w:val="1"/>
      <w:numFmt w:val="bullet"/>
      <w:lvlText w:val=""/>
      <w:lvlJc w:val="left"/>
      <w:pPr>
        <w:tabs>
          <w:tab w:val="num" w:pos="5040"/>
        </w:tabs>
        <w:ind w:left="5040" w:hanging="360"/>
      </w:pPr>
      <w:rPr>
        <w:rFonts w:ascii="Wingdings" w:hAnsi="Wingdings" w:hint="default"/>
      </w:rPr>
    </w:lvl>
    <w:lvl w:ilvl="7" w:tplc="293EAF1E" w:tentative="1">
      <w:start w:val="1"/>
      <w:numFmt w:val="bullet"/>
      <w:lvlText w:val=""/>
      <w:lvlJc w:val="left"/>
      <w:pPr>
        <w:tabs>
          <w:tab w:val="num" w:pos="5760"/>
        </w:tabs>
        <w:ind w:left="5760" w:hanging="360"/>
      </w:pPr>
      <w:rPr>
        <w:rFonts w:ascii="Wingdings" w:hAnsi="Wingdings" w:hint="default"/>
      </w:rPr>
    </w:lvl>
    <w:lvl w:ilvl="8" w:tplc="C5143860" w:tentative="1">
      <w:start w:val="1"/>
      <w:numFmt w:val="bullet"/>
      <w:lvlText w:val=""/>
      <w:lvlJc w:val="left"/>
      <w:pPr>
        <w:tabs>
          <w:tab w:val="num" w:pos="6480"/>
        </w:tabs>
        <w:ind w:left="6480" w:hanging="360"/>
      </w:pPr>
      <w:rPr>
        <w:rFonts w:ascii="Wingdings" w:hAnsi="Wingdings" w:hint="default"/>
      </w:rPr>
    </w:lvl>
  </w:abstractNum>
  <w:abstractNum w:abstractNumId="13">
    <w:nsid w:val="50B74DAD"/>
    <w:multiLevelType w:val="hybridMultilevel"/>
    <w:tmpl w:val="9D24EC52"/>
    <w:lvl w:ilvl="0" w:tplc="04090009">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14">
    <w:nsid w:val="588E0FB9"/>
    <w:multiLevelType w:val="hybridMultilevel"/>
    <w:tmpl w:val="B442C03C"/>
    <w:lvl w:ilvl="0" w:tplc="5ACA62CA">
      <w:start w:val="1"/>
      <w:numFmt w:val="bullet"/>
      <w:lvlText w:val=""/>
      <w:lvlJc w:val="left"/>
      <w:pPr>
        <w:tabs>
          <w:tab w:val="num" w:pos="720"/>
        </w:tabs>
        <w:ind w:left="720" w:hanging="360"/>
      </w:pPr>
      <w:rPr>
        <w:rFonts w:ascii="Wingdings" w:hAnsi="Wingdings" w:hint="default"/>
      </w:rPr>
    </w:lvl>
    <w:lvl w:ilvl="1" w:tplc="79A0603A" w:tentative="1">
      <w:start w:val="1"/>
      <w:numFmt w:val="bullet"/>
      <w:lvlText w:val=""/>
      <w:lvlJc w:val="left"/>
      <w:pPr>
        <w:tabs>
          <w:tab w:val="num" w:pos="1440"/>
        </w:tabs>
        <w:ind w:left="1440" w:hanging="360"/>
      </w:pPr>
      <w:rPr>
        <w:rFonts w:ascii="Wingdings" w:hAnsi="Wingdings" w:hint="default"/>
      </w:rPr>
    </w:lvl>
    <w:lvl w:ilvl="2" w:tplc="EBCEF620" w:tentative="1">
      <w:start w:val="1"/>
      <w:numFmt w:val="bullet"/>
      <w:lvlText w:val=""/>
      <w:lvlJc w:val="left"/>
      <w:pPr>
        <w:tabs>
          <w:tab w:val="num" w:pos="2160"/>
        </w:tabs>
        <w:ind w:left="2160" w:hanging="360"/>
      </w:pPr>
      <w:rPr>
        <w:rFonts w:ascii="Wingdings" w:hAnsi="Wingdings" w:hint="default"/>
      </w:rPr>
    </w:lvl>
    <w:lvl w:ilvl="3" w:tplc="BF047466" w:tentative="1">
      <w:start w:val="1"/>
      <w:numFmt w:val="bullet"/>
      <w:lvlText w:val=""/>
      <w:lvlJc w:val="left"/>
      <w:pPr>
        <w:tabs>
          <w:tab w:val="num" w:pos="2880"/>
        </w:tabs>
        <w:ind w:left="2880" w:hanging="360"/>
      </w:pPr>
      <w:rPr>
        <w:rFonts w:ascii="Wingdings" w:hAnsi="Wingdings" w:hint="default"/>
      </w:rPr>
    </w:lvl>
    <w:lvl w:ilvl="4" w:tplc="D652C5EC" w:tentative="1">
      <w:start w:val="1"/>
      <w:numFmt w:val="bullet"/>
      <w:lvlText w:val=""/>
      <w:lvlJc w:val="left"/>
      <w:pPr>
        <w:tabs>
          <w:tab w:val="num" w:pos="3600"/>
        </w:tabs>
        <w:ind w:left="3600" w:hanging="360"/>
      </w:pPr>
      <w:rPr>
        <w:rFonts w:ascii="Wingdings" w:hAnsi="Wingdings" w:hint="default"/>
      </w:rPr>
    </w:lvl>
    <w:lvl w:ilvl="5" w:tplc="A2369BBA" w:tentative="1">
      <w:start w:val="1"/>
      <w:numFmt w:val="bullet"/>
      <w:lvlText w:val=""/>
      <w:lvlJc w:val="left"/>
      <w:pPr>
        <w:tabs>
          <w:tab w:val="num" w:pos="4320"/>
        </w:tabs>
        <w:ind w:left="4320" w:hanging="360"/>
      </w:pPr>
      <w:rPr>
        <w:rFonts w:ascii="Wingdings" w:hAnsi="Wingdings" w:hint="default"/>
      </w:rPr>
    </w:lvl>
    <w:lvl w:ilvl="6" w:tplc="D63A2222" w:tentative="1">
      <w:start w:val="1"/>
      <w:numFmt w:val="bullet"/>
      <w:lvlText w:val=""/>
      <w:lvlJc w:val="left"/>
      <w:pPr>
        <w:tabs>
          <w:tab w:val="num" w:pos="5040"/>
        </w:tabs>
        <w:ind w:left="5040" w:hanging="360"/>
      </w:pPr>
      <w:rPr>
        <w:rFonts w:ascii="Wingdings" w:hAnsi="Wingdings" w:hint="default"/>
      </w:rPr>
    </w:lvl>
    <w:lvl w:ilvl="7" w:tplc="CBBA2CE2" w:tentative="1">
      <w:start w:val="1"/>
      <w:numFmt w:val="bullet"/>
      <w:lvlText w:val=""/>
      <w:lvlJc w:val="left"/>
      <w:pPr>
        <w:tabs>
          <w:tab w:val="num" w:pos="5760"/>
        </w:tabs>
        <w:ind w:left="5760" w:hanging="360"/>
      </w:pPr>
      <w:rPr>
        <w:rFonts w:ascii="Wingdings" w:hAnsi="Wingdings" w:hint="default"/>
      </w:rPr>
    </w:lvl>
    <w:lvl w:ilvl="8" w:tplc="241E1B9A" w:tentative="1">
      <w:start w:val="1"/>
      <w:numFmt w:val="bullet"/>
      <w:lvlText w:val=""/>
      <w:lvlJc w:val="left"/>
      <w:pPr>
        <w:tabs>
          <w:tab w:val="num" w:pos="6480"/>
        </w:tabs>
        <w:ind w:left="6480" w:hanging="360"/>
      </w:pPr>
      <w:rPr>
        <w:rFonts w:ascii="Wingdings" w:hAnsi="Wingdings" w:hint="default"/>
      </w:rPr>
    </w:lvl>
  </w:abstractNum>
  <w:abstractNum w:abstractNumId="15">
    <w:nsid w:val="5CFE4F4A"/>
    <w:multiLevelType w:val="hybridMultilevel"/>
    <w:tmpl w:val="FECEE108"/>
    <w:lvl w:ilvl="0" w:tplc="0409000D">
      <w:start w:val="1"/>
      <w:numFmt w:val="bullet"/>
      <w:lvlText w:val=""/>
      <w:lvlJc w:val="left"/>
      <w:pPr>
        <w:ind w:left="501"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114840"/>
    <w:multiLevelType w:val="hybridMultilevel"/>
    <w:tmpl w:val="0A30184E"/>
    <w:lvl w:ilvl="0" w:tplc="EB4C6266">
      <w:start w:val="1"/>
      <w:numFmt w:val="bullet"/>
      <w:lvlText w:val=""/>
      <w:lvlJc w:val="left"/>
      <w:pPr>
        <w:tabs>
          <w:tab w:val="num" w:pos="720"/>
        </w:tabs>
        <w:ind w:left="720" w:hanging="360"/>
      </w:pPr>
      <w:rPr>
        <w:rFonts w:ascii="Wingdings" w:hAnsi="Wingdings" w:hint="default"/>
      </w:rPr>
    </w:lvl>
    <w:lvl w:ilvl="1" w:tplc="4A840F12" w:tentative="1">
      <w:start w:val="1"/>
      <w:numFmt w:val="bullet"/>
      <w:lvlText w:val=""/>
      <w:lvlJc w:val="left"/>
      <w:pPr>
        <w:tabs>
          <w:tab w:val="num" w:pos="1440"/>
        </w:tabs>
        <w:ind w:left="1440" w:hanging="360"/>
      </w:pPr>
      <w:rPr>
        <w:rFonts w:ascii="Wingdings" w:hAnsi="Wingdings" w:hint="default"/>
      </w:rPr>
    </w:lvl>
    <w:lvl w:ilvl="2" w:tplc="6C440860" w:tentative="1">
      <w:start w:val="1"/>
      <w:numFmt w:val="bullet"/>
      <w:lvlText w:val=""/>
      <w:lvlJc w:val="left"/>
      <w:pPr>
        <w:tabs>
          <w:tab w:val="num" w:pos="2160"/>
        </w:tabs>
        <w:ind w:left="2160" w:hanging="360"/>
      </w:pPr>
      <w:rPr>
        <w:rFonts w:ascii="Wingdings" w:hAnsi="Wingdings" w:hint="default"/>
      </w:rPr>
    </w:lvl>
    <w:lvl w:ilvl="3" w:tplc="B3988582" w:tentative="1">
      <w:start w:val="1"/>
      <w:numFmt w:val="bullet"/>
      <w:lvlText w:val=""/>
      <w:lvlJc w:val="left"/>
      <w:pPr>
        <w:tabs>
          <w:tab w:val="num" w:pos="2880"/>
        </w:tabs>
        <w:ind w:left="2880" w:hanging="360"/>
      </w:pPr>
      <w:rPr>
        <w:rFonts w:ascii="Wingdings" w:hAnsi="Wingdings" w:hint="default"/>
      </w:rPr>
    </w:lvl>
    <w:lvl w:ilvl="4" w:tplc="4DBECD28" w:tentative="1">
      <w:start w:val="1"/>
      <w:numFmt w:val="bullet"/>
      <w:lvlText w:val=""/>
      <w:lvlJc w:val="left"/>
      <w:pPr>
        <w:tabs>
          <w:tab w:val="num" w:pos="3600"/>
        </w:tabs>
        <w:ind w:left="3600" w:hanging="360"/>
      </w:pPr>
      <w:rPr>
        <w:rFonts w:ascii="Wingdings" w:hAnsi="Wingdings" w:hint="default"/>
      </w:rPr>
    </w:lvl>
    <w:lvl w:ilvl="5" w:tplc="207A2CBC" w:tentative="1">
      <w:start w:val="1"/>
      <w:numFmt w:val="bullet"/>
      <w:lvlText w:val=""/>
      <w:lvlJc w:val="left"/>
      <w:pPr>
        <w:tabs>
          <w:tab w:val="num" w:pos="4320"/>
        </w:tabs>
        <w:ind w:left="4320" w:hanging="360"/>
      </w:pPr>
      <w:rPr>
        <w:rFonts w:ascii="Wingdings" w:hAnsi="Wingdings" w:hint="default"/>
      </w:rPr>
    </w:lvl>
    <w:lvl w:ilvl="6" w:tplc="91025C02" w:tentative="1">
      <w:start w:val="1"/>
      <w:numFmt w:val="bullet"/>
      <w:lvlText w:val=""/>
      <w:lvlJc w:val="left"/>
      <w:pPr>
        <w:tabs>
          <w:tab w:val="num" w:pos="5040"/>
        </w:tabs>
        <w:ind w:left="5040" w:hanging="360"/>
      </w:pPr>
      <w:rPr>
        <w:rFonts w:ascii="Wingdings" w:hAnsi="Wingdings" w:hint="default"/>
      </w:rPr>
    </w:lvl>
    <w:lvl w:ilvl="7" w:tplc="31ACEE74" w:tentative="1">
      <w:start w:val="1"/>
      <w:numFmt w:val="bullet"/>
      <w:lvlText w:val=""/>
      <w:lvlJc w:val="left"/>
      <w:pPr>
        <w:tabs>
          <w:tab w:val="num" w:pos="5760"/>
        </w:tabs>
        <w:ind w:left="5760" w:hanging="360"/>
      </w:pPr>
      <w:rPr>
        <w:rFonts w:ascii="Wingdings" w:hAnsi="Wingdings" w:hint="default"/>
      </w:rPr>
    </w:lvl>
    <w:lvl w:ilvl="8" w:tplc="67CEDFEA"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6"/>
  </w:num>
  <w:num w:numId="11">
    <w:abstractNumId w:val="13"/>
  </w:num>
  <w:num w:numId="12">
    <w:abstractNumId w:val="10"/>
  </w:num>
  <w:num w:numId="13">
    <w:abstractNumId w:val="6"/>
  </w:num>
  <w:num w:numId="14">
    <w:abstractNumId w:val="11"/>
  </w:num>
  <w:num w:numId="15">
    <w:abstractNumId w:val="0"/>
  </w:num>
  <w:num w:numId="16">
    <w:abstractNumId w:val="9"/>
  </w:num>
  <w:num w:numId="17">
    <w:abstractNumId w:val="3"/>
  </w:num>
  <w:num w:numId="18">
    <w:abstractNumId w:val="4"/>
  </w:num>
  <w:num w:numId="19">
    <w:abstractNumId w:val="8"/>
  </w:num>
  <w:num w:numId="20">
    <w:abstractNumId w:val="12"/>
  </w:num>
  <w:num w:numId="21">
    <w:abstractNumId w:val="14"/>
  </w:num>
  <w:num w:numId="22">
    <w:abstractNumId w:val="15"/>
  </w:num>
  <w:num w:numId="23">
    <w:abstractNumId w:val="5"/>
  </w:num>
  <w:num w:numId="24">
    <w:abstractNumId w:val="1"/>
  </w:num>
  <w:num w:numId="2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10"/>
  <w:displayHorizontalDrawingGridEvery w:val="2"/>
  <w:characterSpacingControl w:val="doNotCompress"/>
  <w:hdrShapeDefaults>
    <o:shapedefaults v:ext="edit" spidmax="11265">
      <o:colormenu v:ext="edit" fillcolor="none [3212]"/>
    </o:shapedefaults>
  </w:hdrShapeDefaults>
  <w:footnotePr>
    <w:footnote w:id="-1"/>
    <w:footnote w:id="0"/>
  </w:footnotePr>
  <w:endnotePr>
    <w:endnote w:id="-1"/>
    <w:endnote w:id="0"/>
  </w:endnotePr>
  <w:compat/>
  <w:rsids>
    <w:rsidRoot w:val="001104BA"/>
    <w:rsid w:val="0001100B"/>
    <w:rsid w:val="00032A5A"/>
    <w:rsid w:val="00066E0A"/>
    <w:rsid w:val="000740D1"/>
    <w:rsid w:val="000A3E1E"/>
    <w:rsid w:val="000C5C18"/>
    <w:rsid w:val="000C6242"/>
    <w:rsid w:val="000D7FD5"/>
    <w:rsid w:val="000E1C4E"/>
    <w:rsid w:val="001104BA"/>
    <w:rsid w:val="0011077F"/>
    <w:rsid w:val="001140DC"/>
    <w:rsid w:val="00147171"/>
    <w:rsid w:val="00153258"/>
    <w:rsid w:val="00161802"/>
    <w:rsid w:val="00180F92"/>
    <w:rsid w:val="001C7412"/>
    <w:rsid w:val="001D3F4F"/>
    <w:rsid w:val="001D3F97"/>
    <w:rsid w:val="001D4023"/>
    <w:rsid w:val="001D48DF"/>
    <w:rsid w:val="001D6792"/>
    <w:rsid w:val="001E74B4"/>
    <w:rsid w:val="002036C8"/>
    <w:rsid w:val="00207AAE"/>
    <w:rsid w:val="002475D3"/>
    <w:rsid w:val="00292720"/>
    <w:rsid w:val="002B0A9A"/>
    <w:rsid w:val="002B719D"/>
    <w:rsid w:val="002C304E"/>
    <w:rsid w:val="0031312F"/>
    <w:rsid w:val="00361FC2"/>
    <w:rsid w:val="00394A82"/>
    <w:rsid w:val="003C225C"/>
    <w:rsid w:val="003F1C32"/>
    <w:rsid w:val="004144AE"/>
    <w:rsid w:val="0042062D"/>
    <w:rsid w:val="00430F56"/>
    <w:rsid w:val="00483006"/>
    <w:rsid w:val="004E2397"/>
    <w:rsid w:val="00507497"/>
    <w:rsid w:val="00526D4A"/>
    <w:rsid w:val="00531F06"/>
    <w:rsid w:val="00531FD4"/>
    <w:rsid w:val="005360B7"/>
    <w:rsid w:val="005455B0"/>
    <w:rsid w:val="00556036"/>
    <w:rsid w:val="0055706E"/>
    <w:rsid w:val="005D7543"/>
    <w:rsid w:val="005F74EF"/>
    <w:rsid w:val="00617903"/>
    <w:rsid w:val="0062157F"/>
    <w:rsid w:val="006325B2"/>
    <w:rsid w:val="00650F97"/>
    <w:rsid w:val="00654BCF"/>
    <w:rsid w:val="00657C05"/>
    <w:rsid w:val="006A3247"/>
    <w:rsid w:val="006B1DC4"/>
    <w:rsid w:val="006C75F6"/>
    <w:rsid w:val="00725BBF"/>
    <w:rsid w:val="00726621"/>
    <w:rsid w:val="0073246A"/>
    <w:rsid w:val="00732D52"/>
    <w:rsid w:val="00734DCF"/>
    <w:rsid w:val="00735600"/>
    <w:rsid w:val="0074189B"/>
    <w:rsid w:val="007516F6"/>
    <w:rsid w:val="00783C0F"/>
    <w:rsid w:val="007D6B1C"/>
    <w:rsid w:val="007F7483"/>
    <w:rsid w:val="0080272E"/>
    <w:rsid w:val="00810EC9"/>
    <w:rsid w:val="008262E7"/>
    <w:rsid w:val="00834ED4"/>
    <w:rsid w:val="00837FBB"/>
    <w:rsid w:val="00844DC1"/>
    <w:rsid w:val="008508C6"/>
    <w:rsid w:val="008957DF"/>
    <w:rsid w:val="008C014B"/>
    <w:rsid w:val="008C3901"/>
    <w:rsid w:val="008C3D3E"/>
    <w:rsid w:val="008C6C51"/>
    <w:rsid w:val="008D104F"/>
    <w:rsid w:val="008D62C8"/>
    <w:rsid w:val="008F6BDE"/>
    <w:rsid w:val="008F6DC7"/>
    <w:rsid w:val="009005E2"/>
    <w:rsid w:val="009052F8"/>
    <w:rsid w:val="009322E6"/>
    <w:rsid w:val="0093395B"/>
    <w:rsid w:val="0093473C"/>
    <w:rsid w:val="00944304"/>
    <w:rsid w:val="0096035A"/>
    <w:rsid w:val="00962572"/>
    <w:rsid w:val="009A4F3C"/>
    <w:rsid w:val="009A6C5B"/>
    <w:rsid w:val="009B37CE"/>
    <w:rsid w:val="009E4B30"/>
    <w:rsid w:val="00A17B76"/>
    <w:rsid w:val="00A23086"/>
    <w:rsid w:val="00A40A0B"/>
    <w:rsid w:val="00A75F66"/>
    <w:rsid w:val="00A87725"/>
    <w:rsid w:val="00AB3825"/>
    <w:rsid w:val="00AC2F6C"/>
    <w:rsid w:val="00AE0A17"/>
    <w:rsid w:val="00AE0AA6"/>
    <w:rsid w:val="00B033BF"/>
    <w:rsid w:val="00B11879"/>
    <w:rsid w:val="00B12C4E"/>
    <w:rsid w:val="00B16515"/>
    <w:rsid w:val="00B33FA6"/>
    <w:rsid w:val="00B56D9B"/>
    <w:rsid w:val="00B57283"/>
    <w:rsid w:val="00B63A9B"/>
    <w:rsid w:val="00B7782B"/>
    <w:rsid w:val="00B866B9"/>
    <w:rsid w:val="00B962E2"/>
    <w:rsid w:val="00BB1437"/>
    <w:rsid w:val="00C03C07"/>
    <w:rsid w:val="00C23B40"/>
    <w:rsid w:val="00C26FA5"/>
    <w:rsid w:val="00C37402"/>
    <w:rsid w:val="00C70A66"/>
    <w:rsid w:val="00C81C40"/>
    <w:rsid w:val="00C93B5A"/>
    <w:rsid w:val="00C95B11"/>
    <w:rsid w:val="00CB1961"/>
    <w:rsid w:val="00CB6B5E"/>
    <w:rsid w:val="00CE179E"/>
    <w:rsid w:val="00CE7C04"/>
    <w:rsid w:val="00CF006B"/>
    <w:rsid w:val="00D05C3A"/>
    <w:rsid w:val="00D1110C"/>
    <w:rsid w:val="00D32735"/>
    <w:rsid w:val="00D32BE4"/>
    <w:rsid w:val="00DA007B"/>
    <w:rsid w:val="00DC526D"/>
    <w:rsid w:val="00DD19B1"/>
    <w:rsid w:val="00E02D1A"/>
    <w:rsid w:val="00E05CD7"/>
    <w:rsid w:val="00E07CFC"/>
    <w:rsid w:val="00E22DA5"/>
    <w:rsid w:val="00E3134F"/>
    <w:rsid w:val="00E336DF"/>
    <w:rsid w:val="00E547E7"/>
    <w:rsid w:val="00E57D13"/>
    <w:rsid w:val="00E603B1"/>
    <w:rsid w:val="00E6198D"/>
    <w:rsid w:val="00E76E63"/>
    <w:rsid w:val="00E91730"/>
    <w:rsid w:val="00E955D9"/>
    <w:rsid w:val="00EB4DCE"/>
    <w:rsid w:val="00ED677F"/>
    <w:rsid w:val="00ED68BC"/>
    <w:rsid w:val="00EF17A0"/>
    <w:rsid w:val="00F01BF1"/>
    <w:rsid w:val="00F02CDE"/>
    <w:rsid w:val="00F059DD"/>
    <w:rsid w:val="00F06E27"/>
    <w:rsid w:val="00F114F9"/>
    <w:rsid w:val="00F15DFC"/>
    <w:rsid w:val="00F22685"/>
    <w:rsid w:val="00F33742"/>
    <w:rsid w:val="00F37A28"/>
    <w:rsid w:val="00F4287C"/>
    <w:rsid w:val="00F64410"/>
    <w:rsid w:val="00F8663B"/>
    <w:rsid w:val="00FB63A7"/>
    <w:rsid w:val="00FC1C9E"/>
    <w:rsid w:val="00FE0ED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5">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77F"/>
    <w:pPr>
      <w:bidi/>
    </w:pPr>
  </w:style>
  <w:style w:type="paragraph" w:styleId="Heading1">
    <w:name w:val="heading 1"/>
    <w:basedOn w:val="Normal"/>
    <w:next w:val="Normal"/>
    <w:link w:val="Heading1Char"/>
    <w:uiPriority w:val="9"/>
    <w:qFormat/>
    <w:rsid w:val="0011077F"/>
    <w:pPr>
      <w:keepNext/>
      <w:keepLines/>
      <w:numPr>
        <w:numId w:val="9"/>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1077F"/>
    <w:pPr>
      <w:keepNext/>
      <w:keepLines/>
      <w:numPr>
        <w:ilvl w:val="1"/>
        <w:numId w:val="9"/>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1077F"/>
    <w:pPr>
      <w:keepNext/>
      <w:keepLines/>
      <w:numPr>
        <w:ilvl w:val="2"/>
        <w:numId w:val="9"/>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1077F"/>
    <w:pPr>
      <w:keepNext/>
      <w:keepLines/>
      <w:numPr>
        <w:ilvl w:val="3"/>
        <w:numId w:val="9"/>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1077F"/>
    <w:pPr>
      <w:keepNext/>
      <w:keepLines/>
      <w:numPr>
        <w:ilvl w:val="4"/>
        <w:numId w:val="9"/>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1077F"/>
    <w:pPr>
      <w:keepNext/>
      <w:keepLines/>
      <w:numPr>
        <w:ilvl w:val="5"/>
        <w:numId w:val="9"/>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1077F"/>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1077F"/>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1077F"/>
    <w:pPr>
      <w:keepNext/>
      <w:keepLines/>
      <w:numPr>
        <w:ilvl w:val="8"/>
        <w:numId w:val="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77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1077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1077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11077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1077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1077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1077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1077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1077F"/>
    <w:rPr>
      <w:rFonts w:asciiTheme="majorHAnsi" w:eastAsiaTheme="majorEastAsia" w:hAnsiTheme="majorHAnsi" w:cstheme="majorBidi"/>
      <w:i/>
      <w:iCs/>
      <w:color w:val="404040" w:themeColor="text1" w:themeTint="BF"/>
      <w:sz w:val="20"/>
      <w:szCs w:val="20"/>
    </w:rPr>
  </w:style>
  <w:style w:type="paragraph" w:styleId="NoSpacing">
    <w:name w:val="No Spacing"/>
    <w:link w:val="NoSpacingChar"/>
    <w:uiPriority w:val="1"/>
    <w:qFormat/>
    <w:rsid w:val="0011077F"/>
    <w:pPr>
      <w:spacing w:after="0" w:line="240" w:lineRule="auto"/>
    </w:pPr>
    <w:rPr>
      <w:rFonts w:eastAsiaTheme="minorEastAsia"/>
    </w:rPr>
  </w:style>
  <w:style w:type="character" w:customStyle="1" w:styleId="NoSpacingChar">
    <w:name w:val="No Spacing Char"/>
    <w:basedOn w:val="DefaultParagraphFont"/>
    <w:link w:val="NoSpacing"/>
    <w:uiPriority w:val="1"/>
    <w:rsid w:val="0011077F"/>
    <w:rPr>
      <w:rFonts w:eastAsiaTheme="minorEastAsia"/>
    </w:rPr>
  </w:style>
  <w:style w:type="paragraph" w:styleId="ListParagraph">
    <w:name w:val="List Paragraph"/>
    <w:basedOn w:val="Normal"/>
    <w:uiPriority w:val="34"/>
    <w:qFormat/>
    <w:rsid w:val="0011077F"/>
    <w:pPr>
      <w:ind w:left="720"/>
      <w:contextualSpacing/>
    </w:pPr>
  </w:style>
  <w:style w:type="paragraph" w:styleId="BalloonText">
    <w:name w:val="Balloon Text"/>
    <w:basedOn w:val="Normal"/>
    <w:link w:val="BalloonTextChar"/>
    <w:uiPriority w:val="99"/>
    <w:semiHidden/>
    <w:unhideWhenUsed/>
    <w:rsid w:val="006A32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247"/>
    <w:rPr>
      <w:rFonts w:ascii="Tahoma" w:hAnsi="Tahoma" w:cs="Tahoma"/>
      <w:sz w:val="16"/>
      <w:szCs w:val="16"/>
    </w:rPr>
  </w:style>
  <w:style w:type="paragraph" w:customStyle="1" w:styleId="CharCharCharCharChar">
    <w:name w:val="Char Char Char Char Char"/>
    <w:basedOn w:val="Normal"/>
    <w:autoRedefine/>
    <w:rsid w:val="00A40A0B"/>
    <w:pPr>
      <w:tabs>
        <w:tab w:val="num" w:pos="864"/>
        <w:tab w:val="left" w:pos="1440"/>
        <w:tab w:val="left" w:pos="1908"/>
      </w:tabs>
      <w:bidi w:val="0"/>
      <w:spacing w:before="60" w:after="160" w:line="240" w:lineRule="atLeast"/>
      <w:ind w:left="720" w:hanging="360"/>
      <w:jc w:val="both"/>
    </w:pPr>
    <w:rPr>
      <w:rFonts w:ascii="Verdana" w:eastAsia="Times New Roman" w:hAnsi="Verdana" w:cs="Arial"/>
      <w:color w:val="000000"/>
    </w:rPr>
  </w:style>
  <w:style w:type="paragraph" w:styleId="Header">
    <w:name w:val="header"/>
    <w:basedOn w:val="Normal"/>
    <w:link w:val="HeaderChar"/>
    <w:uiPriority w:val="99"/>
    <w:semiHidden/>
    <w:unhideWhenUsed/>
    <w:rsid w:val="000C6242"/>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0C6242"/>
  </w:style>
  <w:style w:type="paragraph" w:styleId="Footer">
    <w:name w:val="footer"/>
    <w:basedOn w:val="Normal"/>
    <w:link w:val="FooterChar"/>
    <w:uiPriority w:val="99"/>
    <w:semiHidden/>
    <w:unhideWhenUsed/>
    <w:rsid w:val="000C6242"/>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0C6242"/>
  </w:style>
</w:styles>
</file>

<file path=word/webSettings.xml><?xml version="1.0" encoding="utf-8"?>
<w:webSettings xmlns:r="http://schemas.openxmlformats.org/officeDocument/2006/relationships" xmlns:w="http://schemas.openxmlformats.org/wordprocessingml/2006/main">
  <w:divs>
    <w:div w:id="18626655">
      <w:bodyDiv w:val="1"/>
      <w:marLeft w:val="0"/>
      <w:marRight w:val="0"/>
      <w:marTop w:val="0"/>
      <w:marBottom w:val="0"/>
      <w:divBdr>
        <w:top w:val="none" w:sz="0" w:space="0" w:color="auto"/>
        <w:left w:val="none" w:sz="0" w:space="0" w:color="auto"/>
        <w:bottom w:val="none" w:sz="0" w:space="0" w:color="auto"/>
        <w:right w:val="none" w:sz="0" w:space="0" w:color="auto"/>
      </w:divBdr>
      <w:divsChild>
        <w:div w:id="1985693998">
          <w:marLeft w:val="0"/>
          <w:marRight w:val="432"/>
          <w:marTop w:val="120"/>
          <w:marBottom w:val="0"/>
          <w:divBdr>
            <w:top w:val="none" w:sz="0" w:space="0" w:color="auto"/>
            <w:left w:val="none" w:sz="0" w:space="0" w:color="auto"/>
            <w:bottom w:val="none" w:sz="0" w:space="0" w:color="auto"/>
            <w:right w:val="none" w:sz="0" w:space="0" w:color="auto"/>
          </w:divBdr>
        </w:div>
      </w:divsChild>
    </w:div>
    <w:div w:id="229968570">
      <w:bodyDiv w:val="1"/>
      <w:marLeft w:val="0"/>
      <w:marRight w:val="0"/>
      <w:marTop w:val="0"/>
      <w:marBottom w:val="0"/>
      <w:divBdr>
        <w:top w:val="none" w:sz="0" w:space="0" w:color="auto"/>
        <w:left w:val="none" w:sz="0" w:space="0" w:color="auto"/>
        <w:bottom w:val="none" w:sz="0" w:space="0" w:color="auto"/>
        <w:right w:val="none" w:sz="0" w:space="0" w:color="auto"/>
      </w:divBdr>
    </w:div>
    <w:div w:id="345519584">
      <w:bodyDiv w:val="1"/>
      <w:marLeft w:val="0"/>
      <w:marRight w:val="0"/>
      <w:marTop w:val="0"/>
      <w:marBottom w:val="0"/>
      <w:divBdr>
        <w:top w:val="none" w:sz="0" w:space="0" w:color="auto"/>
        <w:left w:val="none" w:sz="0" w:space="0" w:color="auto"/>
        <w:bottom w:val="none" w:sz="0" w:space="0" w:color="auto"/>
        <w:right w:val="none" w:sz="0" w:space="0" w:color="auto"/>
      </w:divBdr>
      <w:divsChild>
        <w:div w:id="1116213680">
          <w:marLeft w:val="0"/>
          <w:marRight w:val="432"/>
          <w:marTop w:val="120"/>
          <w:marBottom w:val="0"/>
          <w:divBdr>
            <w:top w:val="none" w:sz="0" w:space="0" w:color="auto"/>
            <w:left w:val="none" w:sz="0" w:space="0" w:color="auto"/>
            <w:bottom w:val="none" w:sz="0" w:space="0" w:color="auto"/>
            <w:right w:val="none" w:sz="0" w:space="0" w:color="auto"/>
          </w:divBdr>
        </w:div>
        <w:div w:id="614799355">
          <w:marLeft w:val="0"/>
          <w:marRight w:val="432"/>
          <w:marTop w:val="120"/>
          <w:marBottom w:val="0"/>
          <w:divBdr>
            <w:top w:val="none" w:sz="0" w:space="0" w:color="auto"/>
            <w:left w:val="none" w:sz="0" w:space="0" w:color="auto"/>
            <w:bottom w:val="none" w:sz="0" w:space="0" w:color="auto"/>
            <w:right w:val="none" w:sz="0" w:space="0" w:color="auto"/>
          </w:divBdr>
        </w:div>
        <w:div w:id="2116709648">
          <w:marLeft w:val="0"/>
          <w:marRight w:val="432"/>
          <w:marTop w:val="120"/>
          <w:marBottom w:val="0"/>
          <w:divBdr>
            <w:top w:val="none" w:sz="0" w:space="0" w:color="auto"/>
            <w:left w:val="none" w:sz="0" w:space="0" w:color="auto"/>
            <w:bottom w:val="none" w:sz="0" w:space="0" w:color="auto"/>
            <w:right w:val="none" w:sz="0" w:space="0" w:color="auto"/>
          </w:divBdr>
        </w:div>
        <w:div w:id="413477004">
          <w:marLeft w:val="0"/>
          <w:marRight w:val="432"/>
          <w:marTop w:val="120"/>
          <w:marBottom w:val="0"/>
          <w:divBdr>
            <w:top w:val="none" w:sz="0" w:space="0" w:color="auto"/>
            <w:left w:val="none" w:sz="0" w:space="0" w:color="auto"/>
            <w:bottom w:val="none" w:sz="0" w:space="0" w:color="auto"/>
            <w:right w:val="none" w:sz="0" w:space="0" w:color="auto"/>
          </w:divBdr>
        </w:div>
        <w:div w:id="427123806">
          <w:marLeft w:val="0"/>
          <w:marRight w:val="432"/>
          <w:marTop w:val="120"/>
          <w:marBottom w:val="0"/>
          <w:divBdr>
            <w:top w:val="none" w:sz="0" w:space="0" w:color="auto"/>
            <w:left w:val="none" w:sz="0" w:space="0" w:color="auto"/>
            <w:bottom w:val="none" w:sz="0" w:space="0" w:color="auto"/>
            <w:right w:val="none" w:sz="0" w:space="0" w:color="auto"/>
          </w:divBdr>
        </w:div>
      </w:divsChild>
    </w:div>
    <w:div w:id="876433459">
      <w:bodyDiv w:val="1"/>
      <w:marLeft w:val="0"/>
      <w:marRight w:val="0"/>
      <w:marTop w:val="0"/>
      <w:marBottom w:val="0"/>
      <w:divBdr>
        <w:top w:val="none" w:sz="0" w:space="0" w:color="auto"/>
        <w:left w:val="none" w:sz="0" w:space="0" w:color="auto"/>
        <w:bottom w:val="none" w:sz="0" w:space="0" w:color="auto"/>
        <w:right w:val="none" w:sz="0" w:space="0" w:color="auto"/>
      </w:divBdr>
      <w:divsChild>
        <w:div w:id="1563523889">
          <w:marLeft w:val="0"/>
          <w:marRight w:val="432"/>
          <w:marTop w:val="120"/>
          <w:marBottom w:val="0"/>
          <w:divBdr>
            <w:top w:val="none" w:sz="0" w:space="0" w:color="auto"/>
            <w:left w:val="none" w:sz="0" w:space="0" w:color="auto"/>
            <w:bottom w:val="none" w:sz="0" w:space="0" w:color="auto"/>
            <w:right w:val="none" w:sz="0" w:space="0" w:color="auto"/>
          </w:divBdr>
        </w:div>
        <w:div w:id="1025640299">
          <w:marLeft w:val="0"/>
          <w:marRight w:val="432"/>
          <w:marTop w:val="120"/>
          <w:marBottom w:val="0"/>
          <w:divBdr>
            <w:top w:val="none" w:sz="0" w:space="0" w:color="auto"/>
            <w:left w:val="none" w:sz="0" w:space="0" w:color="auto"/>
            <w:bottom w:val="none" w:sz="0" w:space="0" w:color="auto"/>
            <w:right w:val="none" w:sz="0" w:space="0" w:color="auto"/>
          </w:divBdr>
        </w:div>
        <w:div w:id="594945549">
          <w:marLeft w:val="0"/>
          <w:marRight w:val="432"/>
          <w:marTop w:val="120"/>
          <w:marBottom w:val="0"/>
          <w:divBdr>
            <w:top w:val="none" w:sz="0" w:space="0" w:color="auto"/>
            <w:left w:val="none" w:sz="0" w:space="0" w:color="auto"/>
            <w:bottom w:val="none" w:sz="0" w:space="0" w:color="auto"/>
            <w:right w:val="none" w:sz="0" w:space="0" w:color="auto"/>
          </w:divBdr>
        </w:div>
        <w:div w:id="1628123254">
          <w:marLeft w:val="0"/>
          <w:marRight w:val="432"/>
          <w:marTop w:val="120"/>
          <w:marBottom w:val="0"/>
          <w:divBdr>
            <w:top w:val="none" w:sz="0" w:space="0" w:color="auto"/>
            <w:left w:val="none" w:sz="0" w:space="0" w:color="auto"/>
            <w:bottom w:val="none" w:sz="0" w:space="0" w:color="auto"/>
            <w:right w:val="none" w:sz="0" w:space="0" w:color="auto"/>
          </w:divBdr>
        </w:div>
      </w:divsChild>
    </w:div>
    <w:div w:id="978920594">
      <w:bodyDiv w:val="1"/>
      <w:marLeft w:val="0"/>
      <w:marRight w:val="0"/>
      <w:marTop w:val="0"/>
      <w:marBottom w:val="0"/>
      <w:divBdr>
        <w:top w:val="none" w:sz="0" w:space="0" w:color="auto"/>
        <w:left w:val="none" w:sz="0" w:space="0" w:color="auto"/>
        <w:bottom w:val="none" w:sz="0" w:space="0" w:color="auto"/>
        <w:right w:val="none" w:sz="0" w:space="0" w:color="auto"/>
      </w:divBdr>
    </w:div>
    <w:div w:id="1190989322">
      <w:bodyDiv w:val="1"/>
      <w:marLeft w:val="0"/>
      <w:marRight w:val="0"/>
      <w:marTop w:val="0"/>
      <w:marBottom w:val="0"/>
      <w:divBdr>
        <w:top w:val="none" w:sz="0" w:space="0" w:color="auto"/>
        <w:left w:val="none" w:sz="0" w:space="0" w:color="auto"/>
        <w:bottom w:val="none" w:sz="0" w:space="0" w:color="auto"/>
        <w:right w:val="none" w:sz="0" w:space="0" w:color="auto"/>
      </w:divBdr>
    </w:div>
    <w:div w:id="1204486688">
      <w:bodyDiv w:val="1"/>
      <w:marLeft w:val="0"/>
      <w:marRight w:val="0"/>
      <w:marTop w:val="0"/>
      <w:marBottom w:val="0"/>
      <w:divBdr>
        <w:top w:val="none" w:sz="0" w:space="0" w:color="auto"/>
        <w:left w:val="none" w:sz="0" w:space="0" w:color="auto"/>
        <w:bottom w:val="none" w:sz="0" w:space="0" w:color="auto"/>
        <w:right w:val="none" w:sz="0" w:space="0" w:color="auto"/>
      </w:divBdr>
      <w:divsChild>
        <w:div w:id="1263999693">
          <w:marLeft w:val="0"/>
          <w:marRight w:val="432"/>
          <w:marTop w:val="120"/>
          <w:marBottom w:val="0"/>
          <w:divBdr>
            <w:top w:val="none" w:sz="0" w:space="0" w:color="auto"/>
            <w:left w:val="none" w:sz="0" w:space="0" w:color="auto"/>
            <w:bottom w:val="none" w:sz="0" w:space="0" w:color="auto"/>
            <w:right w:val="none" w:sz="0" w:space="0" w:color="auto"/>
          </w:divBdr>
        </w:div>
      </w:divsChild>
    </w:div>
    <w:div w:id="1293751544">
      <w:bodyDiv w:val="1"/>
      <w:marLeft w:val="0"/>
      <w:marRight w:val="0"/>
      <w:marTop w:val="0"/>
      <w:marBottom w:val="0"/>
      <w:divBdr>
        <w:top w:val="none" w:sz="0" w:space="0" w:color="auto"/>
        <w:left w:val="none" w:sz="0" w:space="0" w:color="auto"/>
        <w:bottom w:val="none" w:sz="0" w:space="0" w:color="auto"/>
        <w:right w:val="none" w:sz="0" w:space="0" w:color="auto"/>
      </w:divBdr>
      <w:divsChild>
        <w:div w:id="919753272">
          <w:marLeft w:val="0"/>
          <w:marRight w:val="432"/>
          <w:marTop w:val="120"/>
          <w:marBottom w:val="0"/>
          <w:divBdr>
            <w:top w:val="none" w:sz="0" w:space="0" w:color="auto"/>
            <w:left w:val="none" w:sz="0" w:space="0" w:color="auto"/>
            <w:bottom w:val="none" w:sz="0" w:space="0" w:color="auto"/>
            <w:right w:val="none" w:sz="0" w:space="0" w:color="auto"/>
          </w:divBdr>
        </w:div>
        <w:div w:id="590284796">
          <w:marLeft w:val="0"/>
          <w:marRight w:val="432"/>
          <w:marTop w:val="120"/>
          <w:marBottom w:val="0"/>
          <w:divBdr>
            <w:top w:val="none" w:sz="0" w:space="0" w:color="auto"/>
            <w:left w:val="none" w:sz="0" w:space="0" w:color="auto"/>
            <w:bottom w:val="none" w:sz="0" w:space="0" w:color="auto"/>
            <w:right w:val="none" w:sz="0" w:space="0" w:color="auto"/>
          </w:divBdr>
        </w:div>
        <w:div w:id="494956621">
          <w:marLeft w:val="0"/>
          <w:marRight w:val="432"/>
          <w:marTop w:val="120"/>
          <w:marBottom w:val="0"/>
          <w:divBdr>
            <w:top w:val="none" w:sz="0" w:space="0" w:color="auto"/>
            <w:left w:val="none" w:sz="0" w:space="0" w:color="auto"/>
            <w:bottom w:val="none" w:sz="0" w:space="0" w:color="auto"/>
            <w:right w:val="none" w:sz="0" w:space="0" w:color="auto"/>
          </w:divBdr>
        </w:div>
        <w:div w:id="1489975880">
          <w:marLeft w:val="0"/>
          <w:marRight w:val="432"/>
          <w:marTop w:val="120"/>
          <w:marBottom w:val="0"/>
          <w:divBdr>
            <w:top w:val="none" w:sz="0" w:space="0" w:color="auto"/>
            <w:left w:val="none" w:sz="0" w:space="0" w:color="auto"/>
            <w:bottom w:val="none" w:sz="0" w:space="0" w:color="auto"/>
            <w:right w:val="none" w:sz="0" w:space="0" w:color="auto"/>
          </w:divBdr>
        </w:div>
        <w:div w:id="72971454">
          <w:marLeft w:val="0"/>
          <w:marRight w:val="432"/>
          <w:marTop w:val="120"/>
          <w:marBottom w:val="0"/>
          <w:divBdr>
            <w:top w:val="none" w:sz="0" w:space="0" w:color="auto"/>
            <w:left w:val="none" w:sz="0" w:space="0" w:color="auto"/>
            <w:bottom w:val="none" w:sz="0" w:space="0" w:color="auto"/>
            <w:right w:val="none" w:sz="0" w:space="0" w:color="auto"/>
          </w:divBdr>
        </w:div>
      </w:divsChild>
    </w:div>
    <w:div w:id="1679697443">
      <w:bodyDiv w:val="1"/>
      <w:marLeft w:val="0"/>
      <w:marRight w:val="0"/>
      <w:marTop w:val="0"/>
      <w:marBottom w:val="0"/>
      <w:divBdr>
        <w:top w:val="none" w:sz="0" w:space="0" w:color="auto"/>
        <w:left w:val="none" w:sz="0" w:space="0" w:color="auto"/>
        <w:bottom w:val="none" w:sz="0" w:space="0" w:color="auto"/>
        <w:right w:val="none" w:sz="0" w:space="0" w:color="auto"/>
      </w:divBdr>
    </w:div>
    <w:div w:id="1730105131">
      <w:bodyDiv w:val="1"/>
      <w:marLeft w:val="0"/>
      <w:marRight w:val="0"/>
      <w:marTop w:val="0"/>
      <w:marBottom w:val="0"/>
      <w:divBdr>
        <w:top w:val="none" w:sz="0" w:space="0" w:color="auto"/>
        <w:left w:val="none" w:sz="0" w:space="0" w:color="auto"/>
        <w:bottom w:val="none" w:sz="0" w:space="0" w:color="auto"/>
        <w:right w:val="none" w:sz="0" w:space="0" w:color="auto"/>
      </w:divBdr>
      <w:divsChild>
        <w:div w:id="1518545976">
          <w:marLeft w:val="0"/>
          <w:marRight w:val="432"/>
          <w:marTop w:val="120"/>
          <w:marBottom w:val="0"/>
          <w:divBdr>
            <w:top w:val="none" w:sz="0" w:space="0" w:color="auto"/>
            <w:left w:val="none" w:sz="0" w:space="0" w:color="auto"/>
            <w:bottom w:val="none" w:sz="0" w:space="0" w:color="auto"/>
            <w:right w:val="none" w:sz="0" w:space="0" w:color="auto"/>
          </w:divBdr>
        </w:div>
      </w:divsChild>
    </w:div>
    <w:div w:id="207580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8440D-1838-4973-A1E2-25A293959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2459</Words>
  <Characters>14020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Market Share</vt:lpstr>
    </vt:vector>
  </TitlesOfParts>
  <Company>Hewlett-Packard</Company>
  <LinksUpToDate>false</LinksUpToDate>
  <CharactersWithSpaces>16447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Share</dc:title>
  <dc:creator>sama</dc:creator>
  <cp:lastModifiedBy>osama</cp:lastModifiedBy>
  <cp:revision>2</cp:revision>
  <dcterms:created xsi:type="dcterms:W3CDTF">2010-06-09T10:05:00Z</dcterms:created>
  <dcterms:modified xsi:type="dcterms:W3CDTF">2010-06-09T10:05:00Z</dcterms:modified>
</cp:coreProperties>
</file>