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4B" w:rsidRDefault="002F0D4B" w:rsidP="0075374D">
      <w:pPr>
        <w:jc w:val="right"/>
        <w:rPr>
          <w:sz w:val="28"/>
          <w:szCs w:val="28"/>
          <w:rtl/>
          <w:lang w:val="en-GB" w:bidi="ar-SY"/>
        </w:rPr>
      </w:pPr>
      <w:r>
        <w:rPr>
          <w:rFonts w:hint="cs"/>
          <w:sz w:val="28"/>
          <w:szCs w:val="28"/>
          <w:rtl/>
          <w:lang w:val="en-GB" w:bidi="ar-SY"/>
        </w:rPr>
        <w:t>جامعة دمشق</w:t>
      </w:r>
    </w:p>
    <w:p w:rsidR="002F0D4B" w:rsidRDefault="002F0D4B" w:rsidP="0075374D">
      <w:pPr>
        <w:jc w:val="right"/>
        <w:rPr>
          <w:sz w:val="28"/>
          <w:szCs w:val="28"/>
          <w:rtl/>
          <w:lang w:val="en-GB" w:bidi="ar-SY"/>
        </w:rPr>
      </w:pPr>
      <w:r>
        <w:rPr>
          <w:rFonts w:hint="cs"/>
          <w:sz w:val="28"/>
          <w:szCs w:val="28"/>
          <w:rtl/>
          <w:lang w:val="en-GB" w:bidi="ar-SY"/>
        </w:rPr>
        <w:t>كلية الاقتصاد</w:t>
      </w:r>
    </w:p>
    <w:p w:rsidR="002F0D4B" w:rsidRDefault="002F0D4B" w:rsidP="0075374D">
      <w:pPr>
        <w:jc w:val="right"/>
        <w:rPr>
          <w:sz w:val="28"/>
          <w:szCs w:val="28"/>
          <w:rtl/>
          <w:lang w:val="en-GB" w:bidi="ar-SY"/>
        </w:rPr>
      </w:pPr>
      <w:r>
        <w:rPr>
          <w:rFonts w:hint="cs"/>
          <w:sz w:val="28"/>
          <w:szCs w:val="28"/>
          <w:rtl/>
          <w:lang w:val="en-GB" w:bidi="ar-SY"/>
        </w:rPr>
        <w:t>ماجستير تسويق</w:t>
      </w: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Pr="002F0D4B" w:rsidRDefault="002F0D4B" w:rsidP="0075374D">
      <w:pPr>
        <w:jc w:val="right"/>
        <w:rPr>
          <w:sz w:val="36"/>
          <w:szCs w:val="36"/>
          <w:rtl/>
          <w:lang w:val="en-GB" w:bidi="ar-SY"/>
        </w:rPr>
      </w:pPr>
      <w:r w:rsidRPr="002F0D4B">
        <w:rPr>
          <w:rFonts w:hint="cs"/>
          <w:sz w:val="36"/>
          <w:szCs w:val="36"/>
          <w:rtl/>
          <w:lang w:val="en-GB" w:bidi="ar-SY"/>
        </w:rPr>
        <w:t>حلقة بحث في مادة التسويق الدولي بعنوان:</w:t>
      </w:r>
    </w:p>
    <w:p w:rsidR="002F0D4B" w:rsidRDefault="002F0D4B" w:rsidP="0075374D">
      <w:pPr>
        <w:jc w:val="right"/>
        <w:rPr>
          <w:sz w:val="28"/>
          <w:szCs w:val="28"/>
          <w:rtl/>
          <w:lang w:val="en-GB" w:bidi="ar-SY"/>
        </w:rPr>
      </w:pPr>
    </w:p>
    <w:p w:rsidR="002F0D4B" w:rsidRPr="002F0D4B" w:rsidRDefault="002F0D4B" w:rsidP="002F0D4B">
      <w:pPr>
        <w:jc w:val="center"/>
        <w:rPr>
          <w:b/>
          <w:bCs/>
          <w:color w:val="0F243E" w:themeColor="text2" w:themeShade="80"/>
          <w:sz w:val="72"/>
          <w:szCs w:val="72"/>
          <w:rtl/>
          <w:lang w:val="en-GB" w:bidi="ar-SY"/>
        </w:rPr>
      </w:pPr>
      <w:r w:rsidRPr="002F0D4B">
        <w:rPr>
          <w:rFonts w:hint="cs"/>
          <w:b/>
          <w:bCs/>
          <w:color w:val="0F243E" w:themeColor="text2" w:themeShade="80"/>
          <w:sz w:val="72"/>
          <w:szCs w:val="72"/>
          <w:rtl/>
          <w:lang w:val="en-GB" w:bidi="ar-SY"/>
        </w:rPr>
        <w:t>إدارة الترويج في البيئة الدولية</w:t>
      </w: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Pr="002F0D4B" w:rsidRDefault="002F0D4B" w:rsidP="002F0D4B">
      <w:pPr>
        <w:tabs>
          <w:tab w:val="left" w:pos="6045"/>
          <w:tab w:val="right" w:pos="8640"/>
        </w:tabs>
        <w:jc w:val="center"/>
        <w:rPr>
          <w:b/>
          <w:bCs/>
          <w:sz w:val="36"/>
          <w:szCs w:val="36"/>
          <w:rtl/>
          <w:lang w:val="en-GB" w:bidi="ar-SY"/>
        </w:rPr>
      </w:pPr>
      <w:r w:rsidRPr="002F0D4B">
        <w:rPr>
          <w:rFonts w:hint="cs"/>
          <w:b/>
          <w:bCs/>
          <w:sz w:val="36"/>
          <w:szCs w:val="36"/>
          <w:rtl/>
          <w:lang w:val="en-GB" w:bidi="ar-SY"/>
        </w:rPr>
        <w:t>إعداد الطالب :أيمن الشعباني</w:t>
      </w:r>
    </w:p>
    <w:p w:rsidR="002F0D4B" w:rsidRPr="002F0D4B" w:rsidRDefault="002F0D4B" w:rsidP="002F0D4B">
      <w:pPr>
        <w:jc w:val="center"/>
        <w:rPr>
          <w:b/>
          <w:bCs/>
          <w:sz w:val="36"/>
          <w:szCs w:val="36"/>
          <w:rtl/>
          <w:lang w:val="en-GB" w:bidi="ar-SY"/>
        </w:rPr>
      </w:pPr>
      <w:r w:rsidRPr="002F0D4B">
        <w:rPr>
          <w:rFonts w:hint="cs"/>
          <w:b/>
          <w:bCs/>
          <w:sz w:val="36"/>
          <w:szCs w:val="36"/>
          <w:rtl/>
          <w:lang w:val="en-GB" w:bidi="ar-SY"/>
        </w:rPr>
        <w:t>إشراف الدكتور</w:t>
      </w:r>
      <w:r>
        <w:rPr>
          <w:rFonts w:hint="cs"/>
          <w:b/>
          <w:bCs/>
          <w:sz w:val="36"/>
          <w:szCs w:val="36"/>
          <w:rtl/>
          <w:lang w:val="en-GB" w:bidi="ar-SY"/>
        </w:rPr>
        <w:t>:</w:t>
      </w:r>
      <w:r w:rsidRPr="002F0D4B">
        <w:rPr>
          <w:rFonts w:hint="cs"/>
          <w:b/>
          <w:bCs/>
          <w:sz w:val="36"/>
          <w:szCs w:val="36"/>
          <w:rtl/>
          <w:lang w:val="en-GB" w:bidi="ar-SY"/>
        </w:rPr>
        <w:t xml:space="preserve"> علي الخضر</w:t>
      </w: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Pr="00C73EEB" w:rsidRDefault="002F0D4B" w:rsidP="0075374D">
      <w:pPr>
        <w:jc w:val="right"/>
        <w:rPr>
          <w:sz w:val="36"/>
          <w:szCs w:val="36"/>
          <w:rtl/>
          <w:lang w:val="en-GB" w:bidi="ar-SY"/>
        </w:rPr>
      </w:pPr>
      <w:r w:rsidRPr="00C73EEB">
        <w:rPr>
          <w:rFonts w:hint="cs"/>
          <w:b/>
          <w:bCs/>
          <w:sz w:val="36"/>
          <w:szCs w:val="36"/>
          <w:rtl/>
          <w:lang w:val="en-GB" w:bidi="ar-SY"/>
        </w:rPr>
        <w:lastRenderedPageBreak/>
        <w:t>الفهرس</w:t>
      </w:r>
      <w:r w:rsidRPr="00C73EEB">
        <w:rPr>
          <w:rFonts w:hint="cs"/>
          <w:sz w:val="36"/>
          <w:szCs w:val="36"/>
          <w:rtl/>
          <w:lang w:val="en-GB" w:bidi="ar-SY"/>
        </w:rPr>
        <w:t>:</w:t>
      </w:r>
    </w:p>
    <w:tbl>
      <w:tblPr>
        <w:tblStyle w:val="TableGrid"/>
        <w:tblW w:w="6099" w:type="dxa"/>
        <w:tblInd w:w="2802" w:type="dxa"/>
        <w:tblLook w:val="04A0"/>
      </w:tblPr>
      <w:tblGrid>
        <w:gridCol w:w="4141"/>
        <w:gridCol w:w="1958"/>
      </w:tblGrid>
      <w:tr w:rsidR="002F0D4B" w:rsidTr="006B0A41">
        <w:trPr>
          <w:trHeight w:val="905"/>
        </w:trPr>
        <w:tc>
          <w:tcPr>
            <w:tcW w:w="4141" w:type="dxa"/>
          </w:tcPr>
          <w:p w:rsidR="002F0D4B" w:rsidRDefault="002F0D4B" w:rsidP="00A63332">
            <w:pPr>
              <w:jc w:val="center"/>
              <w:rPr>
                <w:sz w:val="28"/>
                <w:szCs w:val="28"/>
                <w:lang w:val="en-GB" w:bidi="ar-SY"/>
              </w:rPr>
            </w:pPr>
            <w:r>
              <w:rPr>
                <w:rFonts w:hint="cs"/>
                <w:sz w:val="28"/>
                <w:szCs w:val="28"/>
                <w:rtl/>
                <w:lang w:val="en-GB" w:bidi="ar-SY"/>
              </w:rPr>
              <w:t>الموضوع:</w:t>
            </w:r>
          </w:p>
        </w:tc>
        <w:tc>
          <w:tcPr>
            <w:tcW w:w="1958" w:type="dxa"/>
          </w:tcPr>
          <w:p w:rsidR="002F0D4B" w:rsidRDefault="002F0D4B" w:rsidP="0075374D">
            <w:pPr>
              <w:jc w:val="right"/>
              <w:rPr>
                <w:sz w:val="28"/>
                <w:szCs w:val="28"/>
                <w:lang w:val="en-GB" w:bidi="ar-SY"/>
              </w:rPr>
            </w:pPr>
            <w:r>
              <w:rPr>
                <w:rFonts w:hint="cs"/>
                <w:sz w:val="28"/>
                <w:szCs w:val="28"/>
                <w:rtl/>
                <w:lang w:val="en-GB" w:bidi="ar-SY"/>
              </w:rPr>
              <w:t>رقم الصفحة</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الاتصالات التسويقية</w:t>
            </w:r>
          </w:p>
        </w:tc>
        <w:tc>
          <w:tcPr>
            <w:tcW w:w="1958" w:type="dxa"/>
          </w:tcPr>
          <w:p w:rsidR="002F0D4B" w:rsidRDefault="00C73EEB" w:rsidP="00A63332">
            <w:pPr>
              <w:jc w:val="center"/>
              <w:rPr>
                <w:sz w:val="28"/>
                <w:szCs w:val="28"/>
                <w:lang w:val="en-GB" w:bidi="ar-SY"/>
              </w:rPr>
            </w:pPr>
            <w:r>
              <w:rPr>
                <w:rFonts w:hint="cs"/>
                <w:sz w:val="28"/>
                <w:szCs w:val="28"/>
                <w:rtl/>
                <w:lang w:val="en-GB" w:bidi="ar-SY"/>
              </w:rPr>
              <w:t>3</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نظام الاتصالات التسويقية</w:t>
            </w:r>
          </w:p>
        </w:tc>
        <w:tc>
          <w:tcPr>
            <w:tcW w:w="1958" w:type="dxa"/>
          </w:tcPr>
          <w:p w:rsidR="002F0D4B" w:rsidRDefault="00C73EEB" w:rsidP="00A63332">
            <w:pPr>
              <w:jc w:val="center"/>
              <w:rPr>
                <w:sz w:val="28"/>
                <w:szCs w:val="28"/>
                <w:lang w:val="en-GB" w:bidi="ar-SY"/>
              </w:rPr>
            </w:pPr>
            <w:r>
              <w:rPr>
                <w:rFonts w:hint="cs"/>
                <w:sz w:val="28"/>
                <w:szCs w:val="28"/>
                <w:rtl/>
                <w:lang w:val="en-GB" w:bidi="ar-SY"/>
              </w:rPr>
              <w:t>4</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تخطيط الاتصالات التسويقية</w:t>
            </w:r>
          </w:p>
        </w:tc>
        <w:tc>
          <w:tcPr>
            <w:tcW w:w="1958" w:type="dxa"/>
          </w:tcPr>
          <w:p w:rsidR="002F0D4B" w:rsidRDefault="00C73EEB" w:rsidP="00A63332">
            <w:pPr>
              <w:jc w:val="center"/>
              <w:rPr>
                <w:sz w:val="28"/>
                <w:szCs w:val="28"/>
                <w:lang w:val="en-GB" w:bidi="ar-SY"/>
              </w:rPr>
            </w:pPr>
            <w:r>
              <w:rPr>
                <w:rFonts w:hint="cs"/>
                <w:sz w:val="28"/>
                <w:szCs w:val="28"/>
                <w:rtl/>
                <w:lang w:val="en-GB" w:bidi="ar-SY"/>
              </w:rPr>
              <w:t>5</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الترويج والاتصال</w:t>
            </w:r>
          </w:p>
        </w:tc>
        <w:tc>
          <w:tcPr>
            <w:tcW w:w="1958" w:type="dxa"/>
          </w:tcPr>
          <w:p w:rsidR="002F0D4B" w:rsidRDefault="00C73EEB" w:rsidP="00A63332">
            <w:pPr>
              <w:jc w:val="center"/>
              <w:rPr>
                <w:sz w:val="28"/>
                <w:szCs w:val="28"/>
                <w:lang w:val="en-GB" w:bidi="ar-SY"/>
              </w:rPr>
            </w:pPr>
            <w:r>
              <w:rPr>
                <w:rFonts w:hint="cs"/>
                <w:sz w:val="28"/>
                <w:szCs w:val="28"/>
                <w:rtl/>
                <w:lang w:val="en-GB" w:bidi="ar-SY"/>
              </w:rPr>
              <w:t>7</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مفهوم الترويج الدولي</w:t>
            </w:r>
          </w:p>
        </w:tc>
        <w:tc>
          <w:tcPr>
            <w:tcW w:w="1958" w:type="dxa"/>
          </w:tcPr>
          <w:p w:rsidR="002F0D4B" w:rsidRDefault="00C73EEB" w:rsidP="00A63332">
            <w:pPr>
              <w:jc w:val="center"/>
              <w:rPr>
                <w:sz w:val="28"/>
                <w:szCs w:val="28"/>
                <w:lang w:val="en-GB" w:bidi="ar-SY"/>
              </w:rPr>
            </w:pPr>
            <w:r>
              <w:rPr>
                <w:rFonts w:hint="cs"/>
                <w:sz w:val="28"/>
                <w:szCs w:val="28"/>
                <w:rtl/>
                <w:lang w:val="en-GB" w:bidi="ar-SY"/>
              </w:rPr>
              <w:t>9</w:t>
            </w:r>
          </w:p>
        </w:tc>
      </w:tr>
      <w:tr w:rsidR="002F0D4B" w:rsidTr="006B0A41">
        <w:trPr>
          <w:trHeight w:val="948"/>
        </w:trPr>
        <w:tc>
          <w:tcPr>
            <w:tcW w:w="4141" w:type="dxa"/>
          </w:tcPr>
          <w:p w:rsidR="002F0D4B" w:rsidRDefault="002F0D4B" w:rsidP="00A63332">
            <w:pPr>
              <w:jc w:val="center"/>
              <w:rPr>
                <w:sz w:val="28"/>
                <w:szCs w:val="28"/>
                <w:lang w:val="en-GB" w:bidi="ar-SY"/>
              </w:rPr>
            </w:pPr>
            <w:r>
              <w:rPr>
                <w:rFonts w:hint="cs"/>
                <w:sz w:val="28"/>
                <w:szCs w:val="28"/>
                <w:rtl/>
                <w:lang w:val="en-GB" w:bidi="ar-SY"/>
              </w:rPr>
              <w:t>الترويج الدولي والدورة الحياتية للسل</w:t>
            </w:r>
            <w:r w:rsidR="00C73EEB">
              <w:rPr>
                <w:rFonts w:hint="cs"/>
                <w:sz w:val="28"/>
                <w:szCs w:val="28"/>
                <w:rtl/>
                <w:lang w:val="en-GB" w:bidi="ar-SY"/>
              </w:rPr>
              <w:t>عة</w:t>
            </w:r>
          </w:p>
        </w:tc>
        <w:tc>
          <w:tcPr>
            <w:tcW w:w="1958" w:type="dxa"/>
          </w:tcPr>
          <w:p w:rsidR="002F0D4B" w:rsidRDefault="00C73EEB" w:rsidP="00A63332">
            <w:pPr>
              <w:jc w:val="center"/>
              <w:rPr>
                <w:sz w:val="28"/>
                <w:szCs w:val="28"/>
                <w:lang w:val="en-GB" w:bidi="ar-SY"/>
              </w:rPr>
            </w:pPr>
            <w:r>
              <w:rPr>
                <w:rFonts w:hint="cs"/>
                <w:sz w:val="28"/>
                <w:szCs w:val="28"/>
                <w:rtl/>
                <w:lang w:val="en-GB" w:bidi="ar-SY"/>
              </w:rPr>
              <w:t>10</w:t>
            </w:r>
          </w:p>
        </w:tc>
      </w:tr>
      <w:tr w:rsidR="00C73EEB" w:rsidTr="006B0A41">
        <w:trPr>
          <w:trHeight w:val="948"/>
        </w:trPr>
        <w:tc>
          <w:tcPr>
            <w:tcW w:w="4141" w:type="dxa"/>
          </w:tcPr>
          <w:p w:rsidR="00C73EEB" w:rsidRDefault="00C73EEB" w:rsidP="00A63332">
            <w:pPr>
              <w:jc w:val="center"/>
              <w:rPr>
                <w:sz w:val="28"/>
                <w:szCs w:val="28"/>
                <w:rtl/>
                <w:lang w:val="en-GB" w:bidi="ar-SY"/>
              </w:rPr>
            </w:pPr>
            <w:r>
              <w:rPr>
                <w:rFonts w:hint="cs"/>
                <w:sz w:val="28"/>
                <w:szCs w:val="28"/>
                <w:rtl/>
                <w:lang w:val="en-GB" w:bidi="ar-SY"/>
              </w:rPr>
              <w:t>الاستراتيجيات الترويجية</w:t>
            </w:r>
          </w:p>
        </w:tc>
        <w:tc>
          <w:tcPr>
            <w:tcW w:w="1958" w:type="dxa"/>
          </w:tcPr>
          <w:p w:rsidR="00C73EEB" w:rsidRDefault="00C73EEB" w:rsidP="00A63332">
            <w:pPr>
              <w:jc w:val="center"/>
              <w:rPr>
                <w:sz w:val="28"/>
                <w:szCs w:val="28"/>
                <w:lang w:val="en-GB" w:bidi="ar-SY"/>
              </w:rPr>
            </w:pPr>
            <w:r>
              <w:rPr>
                <w:rFonts w:hint="cs"/>
                <w:sz w:val="28"/>
                <w:szCs w:val="28"/>
                <w:rtl/>
                <w:lang w:val="en-GB" w:bidi="ar-SY"/>
              </w:rPr>
              <w:t>11</w:t>
            </w:r>
          </w:p>
        </w:tc>
      </w:tr>
      <w:tr w:rsidR="002F0D4B" w:rsidTr="006B0A41">
        <w:trPr>
          <w:trHeight w:val="948"/>
        </w:trPr>
        <w:tc>
          <w:tcPr>
            <w:tcW w:w="4141" w:type="dxa"/>
          </w:tcPr>
          <w:p w:rsidR="002F0D4B" w:rsidRDefault="00C73EEB" w:rsidP="00A63332">
            <w:pPr>
              <w:jc w:val="center"/>
              <w:rPr>
                <w:sz w:val="28"/>
                <w:szCs w:val="28"/>
                <w:lang w:val="en-GB" w:bidi="ar-SY"/>
              </w:rPr>
            </w:pPr>
            <w:r>
              <w:rPr>
                <w:rFonts w:hint="cs"/>
                <w:sz w:val="28"/>
                <w:szCs w:val="28"/>
                <w:rtl/>
                <w:lang w:val="en-GB" w:bidi="ar-SY"/>
              </w:rPr>
              <w:t>انواع الحملات الترويجية</w:t>
            </w:r>
          </w:p>
        </w:tc>
        <w:tc>
          <w:tcPr>
            <w:tcW w:w="1958" w:type="dxa"/>
          </w:tcPr>
          <w:p w:rsidR="002F0D4B" w:rsidRDefault="00C73EEB" w:rsidP="00A63332">
            <w:pPr>
              <w:jc w:val="center"/>
              <w:rPr>
                <w:sz w:val="28"/>
                <w:szCs w:val="28"/>
                <w:lang w:val="en-GB" w:bidi="ar-SY"/>
              </w:rPr>
            </w:pPr>
            <w:r>
              <w:rPr>
                <w:rFonts w:hint="cs"/>
                <w:sz w:val="28"/>
                <w:szCs w:val="28"/>
                <w:rtl/>
                <w:lang w:val="en-GB" w:bidi="ar-SY"/>
              </w:rPr>
              <w:t>15</w:t>
            </w:r>
          </w:p>
        </w:tc>
      </w:tr>
      <w:tr w:rsidR="00C73EEB" w:rsidTr="006B0A41">
        <w:trPr>
          <w:trHeight w:val="948"/>
        </w:trPr>
        <w:tc>
          <w:tcPr>
            <w:tcW w:w="4141" w:type="dxa"/>
          </w:tcPr>
          <w:p w:rsidR="00C73EEB" w:rsidRDefault="00C73EEB" w:rsidP="00A63332">
            <w:pPr>
              <w:jc w:val="center"/>
              <w:rPr>
                <w:sz w:val="28"/>
                <w:szCs w:val="28"/>
                <w:lang w:val="en-GB" w:bidi="ar-SY"/>
              </w:rPr>
            </w:pPr>
            <w:r>
              <w:rPr>
                <w:rFonts w:hint="cs"/>
                <w:sz w:val="28"/>
                <w:szCs w:val="28"/>
                <w:rtl/>
                <w:lang w:val="en-GB" w:bidi="ar-SY"/>
              </w:rPr>
              <w:t>عناصر المزيج الترويجي</w:t>
            </w:r>
          </w:p>
        </w:tc>
        <w:tc>
          <w:tcPr>
            <w:tcW w:w="1958" w:type="dxa"/>
          </w:tcPr>
          <w:p w:rsidR="00C73EEB" w:rsidRDefault="00A63332" w:rsidP="00A63332">
            <w:pPr>
              <w:jc w:val="center"/>
              <w:rPr>
                <w:sz w:val="28"/>
                <w:szCs w:val="28"/>
                <w:lang w:val="en-GB" w:bidi="ar-SY"/>
              </w:rPr>
            </w:pPr>
            <w:r>
              <w:rPr>
                <w:rFonts w:hint="cs"/>
                <w:sz w:val="28"/>
                <w:szCs w:val="28"/>
                <w:rtl/>
                <w:lang w:val="en-GB" w:bidi="ar-SY"/>
              </w:rPr>
              <w:t>16</w:t>
            </w:r>
          </w:p>
        </w:tc>
      </w:tr>
      <w:tr w:rsidR="00C73EEB" w:rsidTr="006B0A41">
        <w:trPr>
          <w:trHeight w:val="991"/>
        </w:trPr>
        <w:tc>
          <w:tcPr>
            <w:tcW w:w="4141" w:type="dxa"/>
          </w:tcPr>
          <w:p w:rsidR="00C73EEB" w:rsidRDefault="00C73EEB" w:rsidP="00A63332">
            <w:pPr>
              <w:jc w:val="center"/>
              <w:rPr>
                <w:sz w:val="28"/>
                <w:szCs w:val="28"/>
                <w:lang w:val="en-GB" w:bidi="ar-SY"/>
              </w:rPr>
            </w:pPr>
            <w:r>
              <w:rPr>
                <w:rFonts w:hint="cs"/>
                <w:sz w:val="28"/>
                <w:szCs w:val="28"/>
                <w:rtl/>
                <w:lang w:val="en-GB" w:bidi="ar-SY"/>
              </w:rPr>
              <w:t>ترويج المنتج السياحي السوري</w:t>
            </w:r>
          </w:p>
        </w:tc>
        <w:tc>
          <w:tcPr>
            <w:tcW w:w="1958" w:type="dxa"/>
          </w:tcPr>
          <w:p w:rsidR="00C73EEB" w:rsidRDefault="00A63332" w:rsidP="00A63332">
            <w:pPr>
              <w:jc w:val="center"/>
              <w:rPr>
                <w:sz w:val="28"/>
                <w:szCs w:val="28"/>
                <w:lang w:val="en-GB" w:bidi="ar-SY"/>
              </w:rPr>
            </w:pPr>
            <w:r>
              <w:rPr>
                <w:rFonts w:hint="cs"/>
                <w:sz w:val="28"/>
                <w:szCs w:val="28"/>
                <w:rtl/>
                <w:lang w:val="en-GB" w:bidi="ar-SY"/>
              </w:rPr>
              <w:t>22</w:t>
            </w:r>
          </w:p>
        </w:tc>
      </w:tr>
    </w:tbl>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Default="002F0D4B" w:rsidP="0075374D">
      <w:pPr>
        <w:jc w:val="right"/>
        <w:rPr>
          <w:sz w:val="28"/>
          <w:szCs w:val="28"/>
          <w:rtl/>
          <w:lang w:val="en-GB" w:bidi="ar-SY"/>
        </w:rPr>
      </w:pPr>
    </w:p>
    <w:p w:rsidR="002F0D4B" w:rsidRPr="0075374D" w:rsidRDefault="002F0D4B" w:rsidP="002F0D4B">
      <w:pPr>
        <w:jc w:val="right"/>
        <w:rPr>
          <w:b/>
          <w:bCs/>
          <w:sz w:val="36"/>
          <w:szCs w:val="36"/>
          <w:rtl/>
          <w:lang w:val="en-GB" w:bidi="ar-SY"/>
        </w:rPr>
      </w:pPr>
      <w:r w:rsidRPr="00FD6E02">
        <w:rPr>
          <w:rFonts w:hint="cs"/>
          <w:b/>
          <w:bCs/>
          <w:sz w:val="16"/>
          <w:szCs w:val="16"/>
          <w:rtl/>
          <w:lang w:val="en-GB" w:bidi="ar-SY"/>
        </w:rPr>
        <w:t>(1)</w:t>
      </w:r>
      <w:r>
        <w:rPr>
          <w:rStyle w:val="FootnoteReference"/>
          <w:b/>
          <w:bCs/>
          <w:sz w:val="16"/>
          <w:szCs w:val="16"/>
          <w:rtl/>
          <w:lang w:val="en-GB" w:bidi="ar-SY"/>
        </w:rPr>
        <w:footnoteReference w:id="1"/>
      </w:r>
      <w:r>
        <w:rPr>
          <w:rStyle w:val="EndnoteReference"/>
          <w:b/>
          <w:bCs/>
          <w:sz w:val="16"/>
          <w:szCs w:val="16"/>
          <w:rtl/>
          <w:lang w:val="en-GB" w:bidi="ar-SY"/>
        </w:rPr>
        <w:endnoteReference w:id="1"/>
      </w:r>
      <w:r>
        <w:rPr>
          <w:b/>
          <w:bCs/>
          <w:sz w:val="36"/>
          <w:szCs w:val="36"/>
          <w:lang w:val="en-GB" w:bidi="ar-SY"/>
        </w:rPr>
        <w:t xml:space="preserve">Marketing communication </w:t>
      </w:r>
      <w:r>
        <w:rPr>
          <w:rFonts w:hint="cs"/>
          <w:b/>
          <w:bCs/>
          <w:sz w:val="36"/>
          <w:szCs w:val="36"/>
          <w:rtl/>
          <w:lang w:val="en-GB" w:bidi="ar-SY"/>
        </w:rPr>
        <w:t>ا</w:t>
      </w:r>
      <w:r w:rsidRPr="0075374D">
        <w:rPr>
          <w:rFonts w:hint="cs"/>
          <w:b/>
          <w:bCs/>
          <w:sz w:val="36"/>
          <w:szCs w:val="36"/>
          <w:rtl/>
          <w:lang w:val="en-GB" w:bidi="ar-SY"/>
        </w:rPr>
        <w:t>لاتصالات التسويقية</w:t>
      </w:r>
      <w:r w:rsidRPr="0075374D">
        <w:rPr>
          <w:b/>
          <w:bCs/>
          <w:sz w:val="36"/>
          <w:szCs w:val="36"/>
          <w:lang w:val="en-GB" w:bidi="ar-SY"/>
        </w:rPr>
        <w:t xml:space="preserve"> </w:t>
      </w:r>
      <w:r>
        <w:rPr>
          <w:rFonts w:hint="cs"/>
          <w:b/>
          <w:bCs/>
          <w:sz w:val="36"/>
          <w:szCs w:val="36"/>
          <w:rtl/>
          <w:lang w:val="en-GB" w:bidi="ar-SY"/>
        </w:rPr>
        <w:t>أولاً:</w:t>
      </w:r>
    </w:p>
    <w:p w:rsidR="005D06A7" w:rsidRPr="00EE07BC" w:rsidRDefault="005D06A7" w:rsidP="0075374D">
      <w:pPr>
        <w:jc w:val="right"/>
        <w:rPr>
          <w:sz w:val="28"/>
          <w:szCs w:val="28"/>
          <w:rtl/>
          <w:lang w:val="en-GB" w:bidi="ar-SY"/>
        </w:rPr>
      </w:pPr>
      <w:r w:rsidRPr="00EE07BC">
        <w:rPr>
          <w:rFonts w:hint="cs"/>
          <w:sz w:val="28"/>
          <w:szCs w:val="28"/>
          <w:rtl/>
          <w:lang w:val="en-GB" w:bidi="ar-SY"/>
        </w:rPr>
        <w:t>يتمثل نشاط الاتصال في تدفق و انسياب المعلومات من الشركة إلى العملاء ومن العملاء إلى الشركة.</w:t>
      </w:r>
    </w:p>
    <w:p w:rsidR="005D06A7" w:rsidRPr="00EE07BC" w:rsidRDefault="005D06A7" w:rsidP="0075374D">
      <w:pPr>
        <w:jc w:val="right"/>
        <w:rPr>
          <w:sz w:val="28"/>
          <w:szCs w:val="28"/>
          <w:rtl/>
          <w:lang w:val="en-GB" w:bidi="ar-SY"/>
        </w:rPr>
      </w:pPr>
      <w:r w:rsidRPr="00EE07BC">
        <w:rPr>
          <w:rFonts w:hint="cs"/>
          <w:sz w:val="28"/>
          <w:szCs w:val="28"/>
          <w:rtl/>
          <w:lang w:val="en-GB" w:bidi="ar-SY"/>
        </w:rPr>
        <w:t>وتعتبر عملية اتصال الشركة بالعملاء عملية ضرورية إذ من خلال الاتصال يتم تعريف العملاء بالشركة وسياساتها ومنتجاتها وإقناعه بها والتأثير على السلوك  الاستهلاكي لشراء السلعة أو طلب الخدمة المقدمة من الشركة مما يساعدها في تحقيق أهدافها.</w:t>
      </w:r>
    </w:p>
    <w:p w:rsidR="005D06A7" w:rsidRPr="00EE07BC" w:rsidRDefault="005D06A7" w:rsidP="0075374D">
      <w:pPr>
        <w:jc w:val="right"/>
        <w:rPr>
          <w:sz w:val="28"/>
          <w:szCs w:val="28"/>
          <w:rtl/>
          <w:lang w:val="en-GB" w:bidi="ar-SY"/>
        </w:rPr>
      </w:pPr>
      <w:r w:rsidRPr="00EE07BC">
        <w:rPr>
          <w:rFonts w:hint="cs"/>
          <w:sz w:val="28"/>
          <w:szCs w:val="28"/>
          <w:rtl/>
          <w:lang w:val="en-GB" w:bidi="ar-SY"/>
        </w:rPr>
        <w:t>فعملية الاتصال التسويقي تمثل في جوهرها شبكة من المعلومات المتناقلة بين طرفي عملية التبادل البائع والمشتري والهادفة إلى تحقيق ما يريد كل طرف منهما,وتلعب الاتصالات التسويقية الدور الرئيسي في تحديد حجم واتساع السوق الحالية والمحتملة لعمل المنظمة ,وذلك من خلال اعلام  السوق بما تقوم به من نشاطات وفعاليات مختلفة.</w:t>
      </w:r>
    </w:p>
    <w:p w:rsidR="005D06A7" w:rsidRDefault="005D06A7" w:rsidP="0075374D">
      <w:pPr>
        <w:jc w:val="right"/>
        <w:rPr>
          <w:sz w:val="28"/>
          <w:szCs w:val="28"/>
          <w:rtl/>
          <w:lang w:val="en-GB" w:bidi="ar-SY"/>
        </w:rPr>
      </w:pPr>
      <w:r w:rsidRPr="00EE07BC">
        <w:rPr>
          <w:rFonts w:hint="cs"/>
          <w:sz w:val="28"/>
          <w:szCs w:val="28"/>
          <w:rtl/>
          <w:lang w:val="en-GB" w:bidi="ar-SY"/>
        </w:rPr>
        <w:t>ولا يقف الأمر عند هذا الحد من عملية الاتصال التسويقي التبادلي ,بل يمتد إلى رغبة المنظمة في العمل على اقناع المستهلك بما تقدمه من تلك السلع والخدمات والأفكار لإدامة صلة العلاقة المتبادلة فضلا عن تذكيره المستمر بتلك المنافع التي سيحصل عليها من تعامله التسويقي</w:t>
      </w:r>
      <w:r w:rsidR="00EE07BC" w:rsidRPr="00EE07BC">
        <w:rPr>
          <w:rFonts w:hint="cs"/>
          <w:sz w:val="28"/>
          <w:szCs w:val="28"/>
          <w:rtl/>
          <w:lang w:val="en-GB" w:bidi="ar-SY"/>
        </w:rPr>
        <w:t>.</w:t>
      </w:r>
    </w:p>
    <w:p w:rsidR="00EE07BC" w:rsidRPr="0075374D" w:rsidRDefault="00EE07BC" w:rsidP="0075374D">
      <w:pPr>
        <w:jc w:val="right"/>
        <w:rPr>
          <w:sz w:val="28"/>
          <w:szCs w:val="28"/>
          <w:rtl/>
          <w:lang w:val="en-GB" w:bidi="ar-SY"/>
        </w:rPr>
      </w:pPr>
      <w:r w:rsidRPr="0075374D">
        <w:rPr>
          <w:rFonts w:hint="cs"/>
          <w:sz w:val="28"/>
          <w:szCs w:val="28"/>
          <w:rtl/>
          <w:lang w:val="en-GB" w:bidi="ar-SY"/>
        </w:rPr>
        <w:t>وتأسيسا على ذلك فإنه يمكن تعريف الاتصالات التسويقية على انها "</w:t>
      </w:r>
      <w:r w:rsidRPr="0075374D">
        <w:rPr>
          <w:rFonts w:hint="cs"/>
          <w:b/>
          <w:bCs/>
          <w:sz w:val="28"/>
          <w:szCs w:val="28"/>
          <w:rtl/>
          <w:lang w:val="en-GB" w:bidi="ar-SY"/>
        </w:rPr>
        <w:t>تنسيق الجهود الترويجية والتسويقية الأخرى لضمان الحصول على الحد الاعلى من المعلومات وخلق التأثير والإقناع لدى الزبائن "</w:t>
      </w:r>
      <w:r w:rsidRPr="0075374D">
        <w:rPr>
          <w:rFonts w:hint="cs"/>
          <w:sz w:val="28"/>
          <w:szCs w:val="28"/>
          <w:rtl/>
          <w:lang w:val="en-GB" w:bidi="ar-SY"/>
        </w:rPr>
        <w:t>.وهذا التعريف يشير بشكل واضح إلى الجانب الترويجي المركزي لل</w:t>
      </w:r>
      <w:r w:rsidR="006B0A41">
        <w:rPr>
          <w:rFonts w:hint="cs"/>
          <w:sz w:val="28"/>
          <w:szCs w:val="28"/>
          <w:rtl/>
          <w:lang w:val="en-GB" w:bidi="ar-SY"/>
        </w:rPr>
        <w:t>ا</w:t>
      </w:r>
      <w:r w:rsidRPr="0075374D">
        <w:rPr>
          <w:rFonts w:hint="cs"/>
          <w:sz w:val="28"/>
          <w:szCs w:val="28"/>
          <w:rtl/>
          <w:lang w:val="en-GB" w:bidi="ar-SY"/>
        </w:rPr>
        <w:t>تصالات التسويقية الهادفة إلى إيجاد صيغة التواصل مع الجمهور المستهدف وامداده بالمعلومات المناسبة عن المنتجات والأنشطة التي تقدمها . فضلا عن سعيها الحثيث حول استقبال أكبر قدر ممكن من المعلومات عن السوق لاعتمادها كأساس في صياغة استراتيجية الاتصالات التسويقية وقراراتها المتخذة في اعقاب ذلك.</w:t>
      </w:r>
    </w:p>
    <w:p w:rsidR="00EE07BC" w:rsidRDefault="00EE07BC" w:rsidP="0075374D">
      <w:pPr>
        <w:jc w:val="right"/>
        <w:rPr>
          <w:sz w:val="28"/>
          <w:szCs w:val="28"/>
          <w:rtl/>
          <w:lang w:val="en-GB" w:bidi="ar-SY"/>
        </w:rPr>
      </w:pPr>
      <w:r>
        <w:rPr>
          <w:rFonts w:hint="cs"/>
          <w:sz w:val="28"/>
          <w:szCs w:val="28"/>
          <w:rtl/>
          <w:lang w:val="en-GB" w:bidi="ar-SY"/>
        </w:rPr>
        <w:t>والاتصالات التسويقية تتم من خلال</w:t>
      </w:r>
      <w:r w:rsidR="0075374D">
        <w:rPr>
          <w:rFonts w:hint="cs"/>
          <w:sz w:val="28"/>
          <w:szCs w:val="28"/>
          <w:rtl/>
          <w:lang w:val="en-GB" w:bidi="ar-SY"/>
        </w:rPr>
        <w:t xml:space="preserve"> :</w:t>
      </w:r>
      <w:r w:rsidR="006B380E">
        <w:rPr>
          <w:rStyle w:val="FootnoteReference"/>
          <w:sz w:val="28"/>
          <w:szCs w:val="28"/>
          <w:rtl/>
          <w:lang w:val="en-GB" w:bidi="ar-SY"/>
        </w:rPr>
        <w:footnoteReference w:id="2"/>
      </w:r>
    </w:p>
    <w:p w:rsidR="0075374D" w:rsidRDefault="0075374D" w:rsidP="0075374D">
      <w:pPr>
        <w:jc w:val="right"/>
        <w:rPr>
          <w:sz w:val="28"/>
          <w:szCs w:val="28"/>
          <w:rtl/>
          <w:lang w:val="en-GB" w:bidi="ar-SY"/>
        </w:rPr>
      </w:pPr>
      <w:r>
        <w:rPr>
          <w:rFonts w:hint="cs"/>
          <w:sz w:val="28"/>
          <w:szCs w:val="28"/>
          <w:rtl/>
          <w:lang w:val="en-GB" w:bidi="ar-SY"/>
        </w:rPr>
        <w:t>-نشاط الترويج الذي يتكون من البيع الشخصي والإعلان والنشر وتنشيط المبيعات و العلاقات العامة.</w:t>
      </w:r>
    </w:p>
    <w:p w:rsidR="0075374D" w:rsidRDefault="0075374D" w:rsidP="00A86DCD">
      <w:pPr>
        <w:jc w:val="right"/>
        <w:rPr>
          <w:sz w:val="28"/>
          <w:szCs w:val="28"/>
          <w:rtl/>
          <w:lang w:val="en-GB" w:bidi="ar-SY"/>
        </w:rPr>
      </w:pPr>
      <w:r>
        <w:rPr>
          <w:rFonts w:hint="cs"/>
          <w:sz w:val="28"/>
          <w:szCs w:val="28"/>
          <w:rtl/>
          <w:lang w:val="en-GB" w:bidi="ar-SY"/>
        </w:rPr>
        <w:t>-</w:t>
      </w:r>
      <w:r w:rsidR="00A86DCD">
        <w:rPr>
          <w:rFonts w:hint="cs"/>
          <w:sz w:val="28"/>
          <w:szCs w:val="28"/>
          <w:rtl/>
          <w:lang w:val="en-GB" w:bidi="ar-SY"/>
        </w:rPr>
        <w:t xml:space="preserve">نشاط </w:t>
      </w:r>
      <w:r>
        <w:rPr>
          <w:rFonts w:hint="cs"/>
          <w:sz w:val="28"/>
          <w:szCs w:val="28"/>
          <w:rtl/>
          <w:lang w:val="en-GB" w:bidi="ar-SY"/>
        </w:rPr>
        <w:t>التمييز</w:t>
      </w:r>
      <w:r w:rsidR="002F119A">
        <w:rPr>
          <w:rFonts w:hint="cs"/>
          <w:sz w:val="28"/>
          <w:szCs w:val="28"/>
          <w:rtl/>
          <w:lang w:val="en-GB" w:bidi="ar-SY"/>
        </w:rPr>
        <w:t>والتبيين</w:t>
      </w:r>
      <w:r>
        <w:rPr>
          <w:rFonts w:hint="cs"/>
          <w:sz w:val="28"/>
          <w:szCs w:val="28"/>
          <w:rtl/>
          <w:lang w:val="en-GB" w:bidi="ar-SY"/>
        </w:rPr>
        <w:t xml:space="preserve"> والتغليف.</w:t>
      </w:r>
    </w:p>
    <w:p w:rsidR="0075374D" w:rsidRDefault="0075374D" w:rsidP="0075374D">
      <w:pPr>
        <w:jc w:val="right"/>
        <w:rPr>
          <w:sz w:val="28"/>
          <w:szCs w:val="28"/>
          <w:rtl/>
          <w:lang w:val="en-GB" w:bidi="ar-SY"/>
        </w:rPr>
      </w:pPr>
      <w:r>
        <w:rPr>
          <w:rFonts w:hint="cs"/>
          <w:sz w:val="28"/>
          <w:szCs w:val="28"/>
          <w:rtl/>
          <w:lang w:val="en-GB" w:bidi="ar-SY"/>
        </w:rPr>
        <w:t>-نشاط بحوث التسويق.</w:t>
      </w:r>
    </w:p>
    <w:p w:rsidR="005259FB" w:rsidRDefault="0075374D" w:rsidP="00D6779D">
      <w:pPr>
        <w:jc w:val="right"/>
        <w:rPr>
          <w:sz w:val="28"/>
          <w:szCs w:val="28"/>
          <w:rtl/>
          <w:lang w:val="en-GB" w:bidi="ar-SY"/>
        </w:rPr>
      </w:pPr>
      <w:r>
        <w:rPr>
          <w:rFonts w:hint="cs"/>
          <w:sz w:val="28"/>
          <w:szCs w:val="28"/>
          <w:rtl/>
          <w:lang w:val="en-GB" w:bidi="ar-SY"/>
        </w:rPr>
        <w:lastRenderedPageBreak/>
        <w:t>ويتضح ذلك من خلال الشكل (1)</w:t>
      </w:r>
      <w:r w:rsidR="00714D86">
        <w:rPr>
          <w:rFonts w:hint="cs"/>
          <w:sz w:val="28"/>
          <w:szCs w:val="28"/>
          <w:rtl/>
          <w:lang w:val="en-GB" w:bidi="ar-SY"/>
        </w:rPr>
        <w:t xml:space="preserve">  </w:t>
      </w:r>
      <w:r w:rsidR="005259FB">
        <w:rPr>
          <w:rFonts w:hint="cs"/>
          <w:noProof/>
          <w:sz w:val="28"/>
          <w:szCs w:val="28"/>
          <w:rtl/>
          <w:lang w:val="en-GB" w:eastAsia="en-GB"/>
        </w:rPr>
        <w:drawing>
          <wp:inline distT="0" distB="0" distL="0" distR="0">
            <wp:extent cx="5943600" cy="341947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66327" w:rsidRPr="009C2582">
        <w:rPr>
          <w:rFonts w:hint="cs"/>
          <w:b/>
          <w:bCs/>
          <w:sz w:val="36"/>
          <w:szCs w:val="36"/>
          <w:rtl/>
          <w:lang w:val="en-GB" w:bidi="ar-SY"/>
        </w:rPr>
        <w:t>ثانيا:نظام الاتصالات التسويقية:</w:t>
      </w:r>
      <w:r w:rsidR="006B380E">
        <w:rPr>
          <w:rStyle w:val="FootnoteReference"/>
          <w:b/>
          <w:bCs/>
          <w:sz w:val="36"/>
          <w:szCs w:val="36"/>
          <w:rtl/>
          <w:lang w:val="en-GB" w:bidi="ar-SY"/>
        </w:rPr>
        <w:footnoteReference w:id="3"/>
      </w:r>
    </w:p>
    <w:p w:rsidR="00244B41" w:rsidRDefault="00566327" w:rsidP="00566327">
      <w:pPr>
        <w:jc w:val="right"/>
        <w:rPr>
          <w:sz w:val="28"/>
          <w:szCs w:val="28"/>
          <w:rtl/>
          <w:lang w:val="en-GB" w:bidi="ar-SY"/>
        </w:rPr>
      </w:pPr>
      <w:r>
        <w:rPr>
          <w:rFonts w:hint="cs"/>
          <w:sz w:val="28"/>
          <w:szCs w:val="28"/>
          <w:rtl/>
          <w:lang w:val="en-GB" w:bidi="ar-SY"/>
        </w:rPr>
        <w:t>ويتمثل هذا النظام في استخدام المنظمة لعناصر المزيج الترويجي التي تمثل أدوات الاتصال وهي الإعلان والبيع الشخصي والنشر وتنشيط المبيعات والعلاقات العامة للوصول إلى الوسطاء وكذلك يقوم الوسطاء بإعداد ا</w:t>
      </w:r>
      <w:r w:rsidR="009C2582">
        <w:rPr>
          <w:rFonts w:hint="cs"/>
          <w:sz w:val="28"/>
          <w:szCs w:val="28"/>
          <w:rtl/>
          <w:lang w:val="en-GB" w:bidi="ar-SY"/>
        </w:rPr>
        <w:t>لمزيج الترويجي الخاص بهم للوصول إلى المستهلكين والجماهير المختلفة التي تتعامل معهم.</w:t>
      </w:r>
    </w:p>
    <w:p w:rsidR="00244B41" w:rsidRDefault="00244B41" w:rsidP="00566327">
      <w:pPr>
        <w:jc w:val="right"/>
        <w:rPr>
          <w:sz w:val="28"/>
          <w:szCs w:val="28"/>
          <w:rtl/>
          <w:lang w:val="en-GB" w:bidi="ar-SY"/>
        </w:rPr>
      </w:pPr>
      <w:r>
        <w:rPr>
          <w:rFonts w:hint="cs"/>
          <w:sz w:val="28"/>
          <w:szCs w:val="28"/>
          <w:rtl/>
          <w:lang w:val="en-GB" w:bidi="ar-SY"/>
        </w:rPr>
        <w:t>إن عناصر المزيج الترويجي تمثل وسائل الاتصال أو الربط بين أطراف العملية التسويقية أي بين المنظمة والوسطاء و المستهلك وكذلك الجمهور الذي يتمثل في أفراد المجتمع المحيط بالمنظمة و الموردين و الجهات الحكومية و البنوك و الجهات المدنية (منظمات حماية حقوق المستهلك......)وغيرها.</w:t>
      </w:r>
    </w:p>
    <w:p w:rsidR="00060954" w:rsidRDefault="00244B41" w:rsidP="00244B41">
      <w:pPr>
        <w:jc w:val="right"/>
        <w:rPr>
          <w:sz w:val="28"/>
          <w:szCs w:val="28"/>
          <w:rtl/>
          <w:lang w:val="en-GB" w:bidi="ar-SY"/>
        </w:rPr>
      </w:pPr>
      <w:r>
        <w:rPr>
          <w:rFonts w:hint="cs"/>
          <w:sz w:val="28"/>
          <w:szCs w:val="28"/>
          <w:rtl/>
          <w:lang w:val="en-GB" w:bidi="ar-SY"/>
        </w:rPr>
        <w:t xml:space="preserve">ينتج عن هذه الاتصالات بين المنظمة والمستهلك وكذلك المجتمع معلومات مرتدة أو ما يسمى تغذية عكسية لكل مجموعة واخرى مما يساعد كل من المنظمة والوسطاء في تطوير استراتيجياتهم التسويقية بالشكل الذي يساهم في تحقيق الأهداف. </w:t>
      </w:r>
    </w:p>
    <w:p w:rsidR="00D00718" w:rsidRDefault="00D00718" w:rsidP="00244B41">
      <w:pPr>
        <w:jc w:val="right"/>
        <w:rPr>
          <w:sz w:val="28"/>
          <w:szCs w:val="28"/>
          <w:rtl/>
          <w:lang w:val="en-GB" w:bidi="ar-SY"/>
        </w:rPr>
      </w:pPr>
      <w:r>
        <w:rPr>
          <w:noProof/>
          <w:sz w:val="28"/>
          <w:szCs w:val="28"/>
          <w:lang w:val="en-GB" w:eastAsia="en-GB"/>
        </w:rPr>
        <w:lastRenderedPageBreak/>
        <w:drawing>
          <wp:inline distT="0" distB="0" distL="0" distR="0">
            <wp:extent cx="5400351" cy="149542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02559" cy="1496036"/>
                    </a:xfrm>
                    <a:prstGeom prst="rect">
                      <a:avLst/>
                    </a:prstGeom>
                    <a:noFill/>
                    <a:ln w="9525">
                      <a:noFill/>
                      <a:miter lim="800000"/>
                      <a:headEnd/>
                      <a:tailEnd/>
                    </a:ln>
                  </pic:spPr>
                </pic:pic>
              </a:graphicData>
            </a:graphic>
          </wp:inline>
        </w:drawing>
      </w:r>
    </w:p>
    <w:p w:rsidR="00060954" w:rsidRDefault="00667416" w:rsidP="00B110B6">
      <w:pPr>
        <w:jc w:val="right"/>
        <w:rPr>
          <w:b/>
          <w:bCs/>
          <w:sz w:val="36"/>
          <w:szCs w:val="36"/>
          <w:rtl/>
          <w:lang w:val="en-GB" w:bidi="ar-SY"/>
        </w:rPr>
      </w:pPr>
      <w:r>
        <w:rPr>
          <w:rFonts w:hint="cs"/>
          <w:b/>
          <w:bCs/>
          <w:sz w:val="36"/>
          <w:szCs w:val="36"/>
          <w:rtl/>
          <w:lang w:val="en-GB" w:bidi="ar-SY"/>
        </w:rPr>
        <w:t xml:space="preserve">  ثالثاً:</w:t>
      </w:r>
      <w:r w:rsidR="00B110B6">
        <w:rPr>
          <w:rFonts w:hint="cs"/>
          <w:b/>
          <w:bCs/>
          <w:sz w:val="36"/>
          <w:szCs w:val="36"/>
          <w:rtl/>
          <w:lang w:val="en-GB" w:bidi="ar-SY"/>
        </w:rPr>
        <w:t>تخطيط</w:t>
      </w:r>
      <w:r w:rsidR="00060954" w:rsidRPr="00060954">
        <w:rPr>
          <w:rFonts w:hint="cs"/>
          <w:b/>
          <w:bCs/>
          <w:sz w:val="36"/>
          <w:szCs w:val="36"/>
          <w:rtl/>
          <w:lang w:val="en-GB" w:bidi="ar-SY"/>
        </w:rPr>
        <w:t xml:space="preserve"> </w:t>
      </w:r>
      <w:r>
        <w:rPr>
          <w:rFonts w:hint="cs"/>
          <w:b/>
          <w:bCs/>
          <w:sz w:val="36"/>
          <w:szCs w:val="36"/>
          <w:rtl/>
          <w:lang w:val="en-GB" w:bidi="ar-SY"/>
        </w:rPr>
        <w:t>ا</w:t>
      </w:r>
      <w:r w:rsidR="00060954" w:rsidRPr="00060954">
        <w:rPr>
          <w:rFonts w:hint="cs"/>
          <w:b/>
          <w:bCs/>
          <w:sz w:val="36"/>
          <w:szCs w:val="36"/>
          <w:rtl/>
          <w:lang w:val="en-GB" w:bidi="ar-SY"/>
        </w:rPr>
        <w:t>للاتصالات التسويقية</w:t>
      </w:r>
      <w:r>
        <w:rPr>
          <w:rFonts w:hint="cs"/>
          <w:b/>
          <w:bCs/>
          <w:sz w:val="36"/>
          <w:szCs w:val="36"/>
          <w:rtl/>
          <w:lang w:val="en-GB" w:bidi="ar-SY"/>
        </w:rPr>
        <w:t xml:space="preserve">:             </w:t>
      </w:r>
    </w:p>
    <w:p w:rsidR="00060954" w:rsidRDefault="00060954" w:rsidP="00D93CB6">
      <w:pPr>
        <w:jc w:val="right"/>
        <w:rPr>
          <w:sz w:val="28"/>
          <w:szCs w:val="28"/>
          <w:rtl/>
          <w:lang w:val="en-GB" w:bidi="ar-SY"/>
        </w:rPr>
      </w:pPr>
      <w:r>
        <w:rPr>
          <w:rFonts w:hint="cs"/>
          <w:sz w:val="28"/>
          <w:szCs w:val="28"/>
          <w:rtl/>
          <w:lang w:val="en-GB" w:bidi="ar-SY"/>
        </w:rPr>
        <w:t xml:space="preserve">تهدف المنظمة بشكل مركزي في عملية الاتصال </w:t>
      </w:r>
      <w:r w:rsidR="00D93CB6">
        <w:rPr>
          <w:rFonts w:hint="cs"/>
          <w:sz w:val="28"/>
          <w:szCs w:val="28"/>
          <w:rtl/>
          <w:lang w:val="en-GB" w:bidi="ar-SY"/>
        </w:rPr>
        <w:t>إلى</w:t>
      </w:r>
      <w:r>
        <w:rPr>
          <w:rFonts w:hint="cs"/>
          <w:sz w:val="28"/>
          <w:szCs w:val="28"/>
          <w:rtl/>
          <w:lang w:val="en-GB" w:bidi="ar-SY"/>
        </w:rPr>
        <w:t xml:space="preserve"> تحقيق </w:t>
      </w:r>
      <w:r w:rsidR="00D93CB6">
        <w:rPr>
          <w:rFonts w:hint="cs"/>
          <w:sz w:val="28"/>
          <w:szCs w:val="28"/>
          <w:rtl/>
          <w:lang w:val="en-GB" w:bidi="ar-SY"/>
        </w:rPr>
        <w:t>تأثير</w:t>
      </w:r>
      <w:r>
        <w:rPr>
          <w:rFonts w:hint="cs"/>
          <w:sz w:val="28"/>
          <w:szCs w:val="28"/>
          <w:rtl/>
          <w:lang w:val="en-GB" w:bidi="ar-SY"/>
        </w:rPr>
        <w:t xml:space="preserve"> فاعل في الطرف الآخر وخلق قناعة وقبول واستجابة</w:t>
      </w:r>
      <w:r w:rsidR="00D93CB6">
        <w:rPr>
          <w:rFonts w:hint="cs"/>
          <w:sz w:val="28"/>
          <w:szCs w:val="28"/>
          <w:rtl/>
          <w:lang w:val="en-GB" w:bidi="ar-SY"/>
        </w:rPr>
        <w:t xml:space="preserve"> لمضمون و محتوى الاتصال المتحقق وهذا أمر بطبيعة الحال لا يحدث اعتباطا ,بل وفق عملية مخططة,لأنه هناك أكثر من رسالة يتم استلامها وأكثر من طرف مستهدف من عملية الاتصال و أكثر من معلومة يتطلب نقلها إلى الآخرين ,فضلا عن وجوب الاستجابة الدقيقة لكل ذلك وغيره في عملية الاتصال.</w:t>
      </w:r>
      <w:r>
        <w:rPr>
          <w:rFonts w:hint="cs"/>
          <w:sz w:val="28"/>
          <w:szCs w:val="28"/>
          <w:rtl/>
          <w:lang w:val="en-GB" w:bidi="ar-SY"/>
        </w:rPr>
        <w:t xml:space="preserve"> </w:t>
      </w:r>
    </w:p>
    <w:p w:rsidR="00D93CB6" w:rsidRDefault="00D93CB6" w:rsidP="00D93CB6">
      <w:pPr>
        <w:jc w:val="right"/>
        <w:rPr>
          <w:sz w:val="28"/>
          <w:szCs w:val="28"/>
          <w:rtl/>
          <w:lang w:val="en-GB" w:bidi="ar-SY"/>
        </w:rPr>
      </w:pPr>
      <w:r>
        <w:rPr>
          <w:rFonts w:hint="cs"/>
          <w:sz w:val="28"/>
          <w:szCs w:val="28"/>
          <w:rtl/>
          <w:lang w:val="en-GB" w:bidi="ar-SY"/>
        </w:rPr>
        <w:t>عليه أصبحت مسألة تنمية مهارات الاتصال والتخطيط لعملية الاتصال من بين أبرز واجبات المسئولين عن الاتصالات التسويقية في المنظمة .وذلك من خلال اختيار الأدوات</w:t>
      </w:r>
      <w:r w:rsidR="00841CF4">
        <w:rPr>
          <w:rFonts w:hint="cs"/>
          <w:sz w:val="28"/>
          <w:szCs w:val="28"/>
          <w:rtl/>
          <w:lang w:val="en-GB" w:bidi="ar-SY"/>
        </w:rPr>
        <w:t xml:space="preserve"> المناسبة في الاتصال ,وإيجاد المزيج الملائم مابين تلك الأدوات وصولاً إلى الأهداف المتوخاة من عملية الاتصال.وهذا لايتم اعتباطاً بل من خلال اعتماد التخطيط والتخطيط الاستراتيجي للاتصالات التسويقية.</w:t>
      </w:r>
    </w:p>
    <w:p w:rsidR="0059247E" w:rsidRDefault="00EC5369" w:rsidP="0059247E">
      <w:pPr>
        <w:jc w:val="right"/>
        <w:rPr>
          <w:sz w:val="28"/>
          <w:szCs w:val="28"/>
          <w:rtl/>
          <w:lang w:val="en-GB" w:bidi="ar-SY"/>
        </w:rPr>
      </w:pPr>
      <w:r>
        <w:rPr>
          <w:rFonts w:hint="cs"/>
          <w:sz w:val="28"/>
          <w:szCs w:val="28"/>
          <w:rtl/>
          <w:lang w:val="en-GB" w:bidi="ar-SY"/>
        </w:rPr>
        <w:t>ومن أجل تحقيق نظرة شمولية لعملية التخطيط للاتصالات التسويقية فإن الشكل (2) يوضح ذلك</w:t>
      </w:r>
      <w:r w:rsidR="0059247E" w:rsidRPr="0059247E">
        <w:rPr>
          <w:sz w:val="28"/>
          <w:szCs w:val="28"/>
          <w:rtl/>
          <w:lang w:val="en-GB" w:bidi="ar-SY"/>
        </w:rPr>
        <w:t xml:space="preserve"> </w:t>
      </w:r>
    </w:p>
    <w:p w:rsidR="0059247E" w:rsidRDefault="0059247E" w:rsidP="0059247E">
      <w:pPr>
        <w:jc w:val="right"/>
        <w:rPr>
          <w:sz w:val="28"/>
          <w:szCs w:val="28"/>
          <w:rtl/>
          <w:lang w:val="en-GB" w:bidi="ar-SY"/>
        </w:rPr>
      </w:pPr>
      <w:r>
        <w:rPr>
          <w:rFonts w:hint="cs"/>
          <w:sz w:val="28"/>
          <w:szCs w:val="28"/>
          <w:rtl/>
          <w:lang w:val="en-GB" w:bidi="ar-SY"/>
        </w:rPr>
        <w:t>هذا النموذج ولغرض تطبيقه فإنه يتطلب ان تعمل أجزاءه بعضها مع بعض وبشكل متناسق ومنطقي مع الهدف من قرارات الاتصالات التسويقية والترويج والتي تنصب نحو ايصال المعلومات إلى الأطراف المعنية فيها, والشيء الاساسي والمهم في هذا النموذج وعمله في التخطيط للاتصالات التسويقية هو تحقيق الربط ما بين أجزاءه وتحقيق التكامل المطلوب مع بقية الانشطة الأخرى سواء كانت تسويقية منها أو غير تسويقية في المنظمة وخارجها.</w:t>
      </w:r>
    </w:p>
    <w:p w:rsidR="00EC5369" w:rsidRDefault="00EC5369" w:rsidP="00D93CB6">
      <w:pPr>
        <w:jc w:val="right"/>
        <w:rPr>
          <w:sz w:val="28"/>
          <w:szCs w:val="28"/>
          <w:rtl/>
          <w:lang w:val="en-GB" w:bidi="ar-SY"/>
        </w:rPr>
      </w:pPr>
    </w:p>
    <w:p w:rsidR="0059247E" w:rsidRDefault="0059247E" w:rsidP="00D93CB6">
      <w:pPr>
        <w:jc w:val="right"/>
        <w:rPr>
          <w:sz w:val="28"/>
          <w:szCs w:val="28"/>
          <w:rtl/>
          <w:lang w:val="en-GB" w:bidi="ar-SY"/>
        </w:rPr>
      </w:pPr>
    </w:p>
    <w:p w:rsidR="00F427A2" w:rsidRDefault="00F427A2" w:rsidP="0059247E">
      <w:pPr>
        <w:jc w:val="right"/>
        <w:rPr>
          <w:sz w:val="28"/>
          <w:szCs w:val="28"/>
          <w:rtl/>
          <w:lang w:val="en-GB" w:bidi="ar-SY"/>
        </w:rPr>
      </w:pPr>
    </w:p>
    <w:p w:rsidR="0059247E" w:rsidRDefault="0059247E" w:rsidP="0075374D">
      <w:pPr>
        <w:jc w:val="right"/>
        <w:rPr>
          <w:sz w:val="28"/>
          <w:szCs w:val="28"/>
          <w:rtl/>
          <w:lang w:val="en-GB" w:bidi="ar-SY"/>
        </w:rPr>
      </w:pPr>
    </w:p>
    <w:p w:rsidR="0059247E" w:rsidRDefault="0059247E" w:rsidP="0075374D">
      <w:pPr>
        <w:jc w:val="right"/>
        <w:rPr>
          <w:sz w:val="28"/>
          <w:szCs w:val="28"/>
          <w:rtl/>
          <w:lang w:val="en-GB" w:bidi="ar-SY"/>
        </w:rPr>
      </w:pPr>
    </w:p>
    <w:p w:rsidR="0059247E" w:rsidRDefault="007B0711" w:rsidP="0059247E">
      <w:pPr>
        <w:jc w:val="right"/>
        <w:rPr>
          <w:sz w:val="28"/>
          <w:szCs w:val="28"/>
          <w:rtl/>
          <w:lang w:val="en-GB" w:bidi="ar-SY"/>
        </w:rPr>
      </w:pPr>
      <w:r>
        <w:rPr>
          <w:noProof/>
          <w:sz w:val="28"/>
          <w:szCs w:val="28"/>
          <w:rtl/>
          <w:lang w:val="en-GB" w:eastAsia="en-GB"/>
        </w:rPr>
        <w:lastRenderedPageBreak/>
        <w:pict>
          <v:rect id="_x0000_s1026" style="position:absolute;left:0;text-align:left;margin-left:120pt;margin-top:9.5pt;width:104.25pt;height:38.25pt;z-index:251618304" fillcolor="#f03453" strokecolor="#f2f2f2 [3041]" strokeweight="3pt">
            <v:fill rotate="t" focus="100%" type="gradient"/>
            <v:shadow on="t" type="perspective" color="#205867 [1608]" opacity=".5" offset="1pt,1pt" offset2="-1pt,-2pt"/>
            <v:textbox>
              <w:txbxContent>
                <w:p w:rsidR="002F0D4B" w:rsidRPr="004B0488" w:rsidRDefault="002F0D4B" w:rsidP="004B0488">
                  <w:pPr>
                    <w:jc w:val="center"/>
                    <w:rPr>
                      <w:sz w:val="36"/>
                      <w:szCs w:val="36"/>
                      <w:lang w:bidi="ar-SY"/>
                    </w:rPr>
                  </w:pPr>
                  <w:r w:rsidRPr="004B0488">
                    <w:rPr>
                      <w:rFonts w:hint="cs"/>
                      <w:sz w:val="36"/>
                      <w:szCs w:val="36"/>
                      <w:rtl/>
                      <w:lang w:bidi="ar-SY"/>
                    </w:rPr>
                    <w:t>تحليل الحالة</w:t>
                  </w:r>
                </w:p>
              </w:txbxContent>
            </v:textbox>
          </v:rect>
        </w:pict>
      </w:r>
    </w:p>
    <w:p w:rsidR="0059247E" w:rsidRPr="00EE07BC" w:rsidRDefault="007B0711" w:rsidP="0059247E">
      <w:pPr>
        <w:jc w:val="center"/>
        <w:rPr>
          <w:sz w:val="28"/>
          <w:szCs w:val="28"/>
          <w:rtl/>
          <w:lang w:val="en-GB" w:bidi="ar-SY"/>
        </w:rPr>
      </w:pPr>
      <w:r>
        <w:rPr>
          <w:noProof/>
          <w:sz w:val="28"/>
          <w:szCs w:val="28"/>
          <w:rtl/>
          <w:lang w:val="en-GB" w:eastAsia="en-GB"/>
        </w:rPr>
        <w:pict>
          <v:shapetype id="_x0000_t32" coordsize="21600,21600" o:spt="32" o:oned="t" path="m,l21600,21600e" filled="f">
            <v:path arrowok="t" fillok="f" o:connecttype="none"/>
            <o:lock v:ext="edit" shapetype="t"/>
          </v:shapetype>
          <v:shape id="_x0000_s1227" type="#_x0000_t32" style="position:absolute;left:0;text-align:left;margin-left:12.75pt;margin-top:2.75pt;width:102.75pt;height:0;z-index:251619328" o:connectortype="straight">
            <v:stroke endarrow="block"/>
          </v:shape>
        </w:pict>
      </w:r>
      <w:r>
        <w:rPr>
          <w:noProof/>
          <w:sz w:val="28"/>
          <w:szCs w:val="28"/>
          <w:rtl/>
          <w:lang w:val="en-GB" w:eastAsia="en-GB"/>
        </w:rPr>
        <w:pict>
          <v:shape id="_x0000_s1226" type="#_x0000_t32" style="position:absolute;left:0;text-align:left;margin-left:12pt;margin-top:2.75pt;width:.75pt;height:122.25pt;flip:y;z-index:251620352" o:connectortype="straight"/>
        </w:pict>
      </w:r>
      <w:r>
        <w:rPr>
          <w:noProof/>
          <w:sz w:val="28"/>
          <w:szCs w:val="28"/>
          <w:rtl/>
          <w:lang w:val="en-GB" w:eastAsia="en-GB"/>
        </w:rPr>
        <w:pict>
          <v:shape id="_x0000_s1225" type="#_x0000_t32" style="position:absolute;left:0;text-align:left;margin-left:167.25pt;margin-top:19.25pt;width:0;height:24.75pt;z-index:251621376" o:connectortype="straight">
            <v:stroke endarrow="block"/>
          </v:shape>
        </w:pict>
      </w:r>
    </w:p>
    <w:p w:rsidR="0059247E" w:rsidRDefault="007B0711" w:rsidP="0059247E">
      <w:pPr>
        <w:jc w:val="right"/>
        <w:rPr>
          <w:sz w:val="28"/>
          <w:szCs w:val="28"/>
          <w:rtl/>
          <w:lang w:val="en-GB" w:bidi="ar-SY"/>
        </w:rPr>
      </w:pPr>
      <w:r>
        <w:rPr>
          <w:noProof/>
          <w:sz w:val="28"/>
          <w:szCs w:val="28"/>
          <w:rtl/>
          <w:lang w:val="en-GB" w:eastAsia="en-GB"/>
        </w:rPr>
        <w:pict>
          <v:rect id="_x0000_s1213" style="position:absolute;left:0;text-align:left;margin-left:375pt;margin-top:129.5pt;width:96.75pt;height:30pt;z-index:251622400" fillcolor="#f03453" strokecolor="#f2f2f2 [3041]" strokeweight="3pt">
            <v:fill rotate="t" type="gradient"/>
            <v:shadow on="t" type="perspective" color="#205867 [1608]" opacity=".5" offset="1pt" offset2="-1pt"/>
            <v:textbox>
              <w:txbxContent>
                <w:p w:rsidR="002F0D4B" w:rsidRPr="004B0488" w:rsidRDefault="002F0D4B" w:rsidP="0059247E">
                  <w:pPr>
                    <w:jc w:val="center"/>
                    <w:rPr>
                      <w:b/>
                      <w:bCs/>
                      <w:lang w:bidi="ar-SY"/>
                    </w:rPr>
                  </w:pPr>
                  <w:r w:rsidRPr="004B0488">
                    <w:rPr>
                      <w:rFonts w:hint="cs"/>
                      <w:b/>
                      <w:bCs/>
                      <w:rtl/>
                      <w:lang w:bidi="ar-SY"/>
                    </w:rPr>
                    <w:t>مستوى الاتصالات</w:t>
                  </w:r>
                </w:p>
              </w:txbxContent>
            </v:textbox>
          </v:rect>
        </w:pict>
      </w:r>
      <w:r>
        <w:rPr>
          <w:noProof/>
          <w:sz w:val="28"/>
          <w:szCs w:val="28"/>
          <w:rtl/>
          <w:lang w:val="en-GB" w:eastAsia="en-GB"/>
        </w:rPr>
        <w:pict>
          <v:rect id="_x0000_s1212" style="position:absolute;left:0;text-align:left;margin-left:342pt;margin-top:91.25pt;width:98.25pt;height:31.5pt;z-index:251623424" fillcolor="#f03453" strokecolor="#f2f2f2 [3041]" strokeweight="3pt">
            <v:fill rotate="t" type="gradient"/>
            <v:shadow on="t" type="perspective" color="#205867 [1608]" opacity=".5" offset="1pt" offset2="-1pt"/>
            <v:textbox>
              <w:txbxContent>
                <w:p w:rsidR="002F0D4B" w:rsidRPr="004B0488" w:rsidRDefault="002F0D4B" w:rsidP="0059247E">
                  <w:pPr>
                    <w:jc w:val="center"/>
                    <w:rPr>
                      <w:b/>
                      <w:bCs/>
                      <w:lang w:bidi="ar-SY"/>
                    </w:rPr>
                  </w:pPr>
                  <w:r w:rsidRPr="004B0488">
                    <w:rPr>
                      <w:rFonts w:hint="cs"/>
                      <w:b/>
                      <w:bCs/>
                      <w:rtl/>
                      <w:lang w:bidi="ar-SY"/>
                    </w:rPr>
                    <w:t>مستوى التسويق</w:t>
                  </w:r>
                </w:p>
              </w:txbxContent>
            </v:textbox>
          </v:rect>
        </w:pict>
      </w:r>
      <w:r>
        <w:rPr>
          <w:noProof/>
          <w:sz w:val="28"/>
          <w:szCs w:val="28"/>
          <w:rtl/>
          <w:lang w:val="en-GB" w:eastAsia="en-GB"/>
        </w:rPr>
        <w:pict>
          <v:rect id="_x0000_s1211" style="position:absolute;left:0;text-align:left;margin-left:309.75pt;margin-top:53.75pt;width:98.25pt;height:33.75pt;z-index:251624448" fillcolor="#f03453" strokecolor="#f2f2f2 [3041]" strokeweight="3pt">
            <v:fill rotate="t" type="gradient"/>
            <v:shadow on="t" type="perspective" color="#205867 [1608]" opacity=".5" offset="1pt" offset2="-1pt"/>
            <v:textbox>
              <w:txbxContent>
                <w:p w:rsidR="002F0D4B" w:rsidRPr="004B0488" w:rsidRDefault="002F0D4B" w:rsidP="0059247E">
                  <w:pPr>
                    <w:jc w:val="center"/>
                    <w:rPr>
                      <w:b/>
                      <w:bCs/>
                      <w:lang w:bidi="ar-SY"/>
                    </w:rPr>
                  </w:pPr>
                  <w:r w:rsidRPr="004B0488">
                    <w:rPr>
                      <w:rFonts w:hint="cs"/>
                      <w:b/>
                      <w:bCs/>
                      <w:rtl/>
                      <w:lang w:bidi="ar-SY"/>
                    </w:rPr>
                    <w:t>مستوى المنظمة</w:t>
                  </w:r>
                </w:p>
              </w:txbxContent>
            </v:textbox>
          </v:rect>
        </w:pict>
      </w:r>
      <w:r>
        <w:rPr>
          <w:noProof/>
          <w:sz w:val="28"/>
          <w:szCs w:val="28"/>
          <w:rtl/>
          <w:lang w:val="en-GB" w:eastAsia="en-GB"/>
        </w:rPr>
        <w:pict>
          <v:shape id="_x0000_s1234" type="#_x0000_t32" style="position:absolute;left:0;text-align:left;margin-left:219.75pt;margin-top:53.75pt;width:90pt;height:0;z-index:251625472" o:connectortype="straight" strokeweight=".5pt">
            <v:stroke dashstyle="dash"/>
          </v:shape>
        </w:pict>
      </w:r>
      <w:r>
        <w:rPr>
          <w:noProof/>
          <w:sz w:val="28"/>
          <w:szCs w:val="28"/>
          <w:rtl/>
          <w:lang w:val="en-GB" w:eastAsia="en-GB"/>
        </w:rPr>
        <w:pict>
          <v:shape id="_x0000_s1233" type="#_x0000_t32" style="position:absolute;left:0;text-align:left;margin-left:219.75pt;margin-top:167.75pt;width:41.25pt;height:0;z-index:251626496" o:connectortype="straight" strokeweight=".5pt">
            <v:stroke dashstyle="dash"/>
          </v:shape>
        </w:pict>
      </w:r>
      <w:r>
        <w:rPr>
          <w:noProof/>
          <w:sz w:val="28"/>
          <w:szCs w:val="28"/>
          <w:rtl/>
          <w:lang w:val="en-GB" w:eastAsia="en-GB"/>
        </w:rPr>
        <w:pict>
          <v:shape id="_x0000_s1232" type="#_x0000_t32" style="position:absolute;left:0;text-align:left;margin-left:87.75pt;margin-top:148.25pt;width:27.75pt;height:0;z-index:251627520" o:connectortype="straight">
            <v:stroke endarrow="block"/>
          </v:shape>
        </w:pict>
      </w:r>
      <w:r>
        <w:rPr>
          <w:noProof/>
          <w:sz w:val="28"/>
          <w:szCs w:val="28"/>
          <w:rtl/>
          <w:lang w:val="en-GB" w:eastAsia="en-GB"/>
        </w:rPr>
        <w:pict>
          <v:shape id="_x0000_s1231" type="#_x0000_t32" style="position:absolute;left:0;text-align:left;margin-left:87.75pt;margin-top:38.75pt;width:27.75pt;height:0;z-index:251628544" o:connectortype="straight">
            <v:stroke endarrow="block"/>
          </v:shape>
        </w:pict>
      </w:r>
      <w:r>
        <w:rPr>
          <w:noProof/>
          <w:sz w:val="28"/>
          <w:szCs w:val="28"/>
          <w:rtl/>
          <w:lang w:val="en-GB" w:eastAsia="en-GB"/>
        </w:rPr>
        <w:pict>
          <v:shape id="_x0000_s1229" type="#_x0000_t32" style="position:absolute;left:0;text-align:left;margin-left:99.75pt;margin-top:249.5pt;width:0;height:0;z-index:251629568" o:connectortype="straight">
            <v:stroke endarrow="block"/>
          </v:shape>
        </w:pict>
      </w:r>
      <w:r>
        <w:rPr>
          <w:noProof/>
          <w:sz w:val="28"/>
          <w:szCs w:val="28"/>
          <w:rtl/>
          <w:lang w:val="en-GB" w:eastAsia="en-GB"/>
        </w:rPr>
        <w:pict>
          <v:shape id="_x0000_s1228" type="#_x0000_t32" style="position:absolute;left:0;text-align:left;margin-left:-40.5pt;margin-top:434.75pt;width:156pt;height:0;flip:x;z-index:251630592" o:connectortype="straight"/>
        </w:pict>
      </w:r>
      <w:r>
        <w:rPr>
          <w:noProof/>
          <w:sz w:val="28"/>
          <w:szCs w:val="28"/>
          <w:rtl/>
          <w:lang w:val="en-GB" w:eastAsia="en-GB"/>
        </w:rPr>
        <w:pict>
          <v:rect id="_x0000_s1218" style="position:absolute;left:0;text-align:left;margin-left:281.25pt;margin-top:278pt;width:81.75pt;height:38.25pt;z-index:251631616" fillcolor="#f03453" strokecolor="#f2f2f2 [3041]" strokeweight="3pt">
            <v:fill rotate="t" type="gradient"/>
            <v:shadow on="t" type="perspective" color="#205867 [1608]" opacity=".5" offset="1pt" offset2="-1pt"/>
            <v:textbox style="mso-next-textbox:#_x0000_s1218">
              <w:txbxContent>
                <w:p w:rsidR="002F0D4B" w:rsidRPr="004B0488" w:rsidRDefault="002F0D4B" w:rsidP="0059247E">
                  <w:pPr>
                    <w:jc w:val="center"/>
                    <w:rPr>
                      <w:b/>
                      <w:bCs/>
                      <w:sz w:val="24"/>
                      <w:szCs w:val="24"/>
                      <w:lang w:bidi="ar-SY"/>
                    </w:rPr>
                  </w:pPr>
                  <w:r w:rsidRPr="004B0488">
                    <w:rPr>
                      <w:rFonts w:hint="cs"/>
                      <w:b/>
                      <w:bCs/>
                      <w:sz w:val="24"/>
                      <w:szCs w:val="24"/>
                      <w:rtl/>
                      <w:lang w:bidi="ar-SY"/>
                    </w:rPr>
                    <w:t>الموارد</w:t>
                  </w:r>
                </w:p>
              </w:txbxContent>
            </v:textbox>
          </v:rect>
        </w:pict>
      </w:r>
      <w:r>
        <w:rPr>
          <w:noProof/>
          <w:sz w:val="28"/>
          <w:szCs w:val="28"/>
          <w:rtl/>
          <w:lang w:val="en-GB" w:eastAsia="en-GB"/>
        </w:rPr>
        <w:pict>
          <v:rect id="_x0000_s1220" style="position:absolute;left:0;text-align:left;margin-left:-25.5pt;margin-top:278pt;width:80.25pt;height:38.25pt;z-index:251632640" fillcolor="#f03453" strokecolor="#f2f2f2 [3041]" strokeweight="3pt">
            <v:fill rotate="t" type="gradient"/>
            <v:shadow on="t" type="perspective" color="#205867 [1608]" opacity=".5" offset="1pt" offset2="-1pt"/>
            <v:textbox style="mso-next-textbox:#_x0000_s1220">
              <w:txbxContent>
                <w:p w:rsidR="002F0D4B" w:rsidRPr="004B0488" w:rsidRDefault="002F0D4B" w:rsidP="0059247E">
                  <w:pPr>
                    <w:jc w:val="center"/>
                    <w:rPr>
                      <w:sz w:val="28"/>
                      <w:szCs w:val="28"/>
                      <w:lang w:bidi="ar-SY"/>
                    </w:rPr>
                  </w:pPr>
                  <w:r w:rsidRPr="004B0488">
                    <w:rPr>
                      <w:rFonts w:hint="cs"/>
                      <w:sz w:val="28"/>
                      <w:szCs w:val="28"/>
                      <w:rtl/>
                      <w:lang w:bidi="ar-SY"/>
                    </w:rPr>
                    <w:t>الجدولة</w:t>
                  </w:r>
                </w:p>
              </w:txbxContent>
            </v:textbox>
          </v:rect>
        </w:pict>
      </w:r>
      <w:r>
        <w:rPr>
          <w:noProof/>
          <w:sz w:val="28"/>
          <w:szCs w:val="28"/>
          <w:rtl/>
          <w:lang w:val="en-GB" w:eastAsia="en-GB"/>
        </w:rPr>
        <w:pict>
          <v:shape id="_x0000_s1224" type="#_x0000_t32" style="position:absolute;left:0;text-align:left;margin-left:167.25pt;margin-top:59.75pt;width:0;height:69.75pt;z-index:251633664" o:connectortype="straight">
            <v:stroke endarrow="block"/>
          </v:shape>
        </w:pict>
      </w:r>
      <w:r>
        <w:rPr>
          <w:noProof/>
          <w:sz w:val="28"/>
          <w:szCs w:val="28"/>
          <w:rtl/>
          <w:lang w:val="en-GB" w:eastAsia="en-GB"/>
        </w:rPr>
        <w:pict>
          <v:shape id="_x0000_s1221" type="#_x0000_t32" style="position:absolute;left:0;text-align:left;margin-left:54.75pt;margin-top:299.75pt;width:226.5pt;height:.75pt;flip:x;z-index:251634688" o:connectortype="straight">
            <v:stroke startarrow="block" endarrow="block"/>
          </v:shape>
        </w:pict>
      </w:r>
      <w:r>
        <w:rPr>
          <w:noProof/>
          <w:sz w:val="28"/>
          <w:szCs w:val="28"/>
          <w:rtl/>
          <w:lang w:val="en-GB" w:eastAsia="en-GB"/>
        </w:rPr>
        <w:pict>
          <v:rect id="_x0000_s1210" style="position:absolute;left:0;text-align:left;margin-left:115.5pt;margin-top:15.5pt;width:104.25pt;height:38.25pt;z-index:251635712" fillcolor="#f03453" strokecolor="#f2f2f2 [3041]" strokeweight="3pt">
            <v:fill color2="white [3212]" rotate="t" type="gradient"/>
            <v:shadow on="t" type="perspective" color="#205867 [1608]" opacity=".5" offset="1pt" offset2="-1pt"/>
            <v:textbox style="mso-next-textbox:#_x0000_s1210">
              <w:txbxContent>
                <w:p w:rsidR="002F0D4B" w:rsidRPr="004B0488" w:rsidRDefault="002F0D4B" w:rsidP="0059247E">
                  <w:pPr>
                    <w:jc w:val="center"/>
                    <w:rPr>
                      <w:sz w:val="36"/>
                      <w:szCs w:val="36"/>
                      <w:lang w:bidi="ar-SY"/>
                    </w:rPr>
                  </w:pPr>
                  <w:r w:rsidRPr="004B0488">
                    <w:rPr>
                      <w:rFonts w:hint="cs"/>
                      <w:sz w:val="36"/>
                      <w:szCs w:val="36"/>
                      <w:rtl/>
                      <w:lang w:bidi="ar-SY"/>
                    </w:rPr>
                    <w:t>أهداف الترويج</w:t>
                  </w:r>
                </w:p>
              </w:txbxContent>
            </v:textbox>
          </v:rect>
        </w:pict>
      </w:r>
      <w:r>
        <w:rPr>
          <w:noProof/>
          <w:sz w:val="28"/>
          <w:szCs w:val="28"/>
          <w:rtl/>
          <w:lang w:val="en-GB" w:eastAsia="en-GB"/>
        </w:rPr>
        <w:pict>
          <v:rect id="_x0000_s1217" style="position:absolute;left:0;text-align:left;margin-left:323.25pt;margin-top:199.85pt;width:90pt;height:27.75pt;z-index:251636736" fillcolor="#f03453" strokecolor="#f2f2f2 [3041]" strokeweight="3pt">
            <v:fill rotate="t" type="gradient"/>
            <v:shadow on="t" type="perspective" color="#205867 [1608]" opacity=".5" offset="1pt" offset2="-1pt"/>
            <v:textbox style="mso-next-textbox:#_x0000_s1217">
              <w:txbxContent>
                <w:p w:rsidR="002F0D4B" w:rsidRPr="004B0488" w:rsidRDefault="002F0D4B" w:rsidP="0059247E">
                  <w:pPr>
                    <w:jc w:val="center"/>
                    <w:rPr>
                      <w:b/>
                      <w:bCs/>
                      <w:sz w:val="28"/>
                      <w:szCs w:val="28"/>
                      <w:lang w:bidi="ar-SY"/>
                    </w:rPr>
                  </w:pPr>
                  <w:r w:rsidRPr="004B0488">
                    <w:rPr>
                      <w:rFonts w:hint="cs"/>
                      <w:b/>
                      <w:bCs/>
                      <w:sz w:val="28"/>
                      <w:szCs w:val="28"/>
                      <w:rtl/>
                      <w:lang w:bidi="ar-SY"/>
                    </w:rPr>
                    <w:t>الدفع</w:t>
                  </w:r>
                </w:p>
              </w:txbxContent>
            </v:textbox>
          </v:rect>
        </w:pict>
      </w:r>
      <w:r>
        <w:rPr>
          <w:noProof/>
          <w:sz w:val="28"/>
          <w:szCs w:val="28"/>
          <w:rtl/>
          <w:lang w:val="en-GB" w:eastAsia="en-GB"/>
        </w:rPr>
        <w:pict>
          <v:rect id="_x0000_s1215" style="position:absolute;left:0;text-align:left;margin-left:261pt;margin-top:167.75pt;width:85.5pt;height:28.5pt;z-index:251637760" fillcolor="#f03453" strokecolor="#f2f2f2 [3041]" strokeweight="3pt">
            <v:fill rotate="t" type="gradient"/>
            <v:shadow on="t" type="perspective" color="#205867 [1608]" opacity=".5" offset="1pt" offset2="-1pt"/>
            <v:textbox style="mso-next-textbox:#_x0000_s1215">
              <w:txbxContent>
                <w:p w:rsidR="002F0D4B" w:rsidRPr="004B0488" w:rsidRDefault="002F0D4B" w:rsidP="0059247E">
                  <w:pPr>
                    <w:jc w:val="center"/>
                    <w:rPr>
                      <w:b/>
                      <w:bCs/>
                      <w:sz w:val="28"/>
                      <w:szCs w:val="28"/>
                      <w:lang w:bidi="ar-SY"/>
                    </w:rPr>
                  </w:pPr>
                  <w:r w:rsidRPr="004B0488">
                    <w:rPr>
                      <w:rFonts w:hint="cs"/>
                      <w:b/>
                      <w:bCs/>
                      <w:sz w:val="28"/>
                      <w:szCs w:val="28"/>
                      <w:rtl/>
                      <w:lang w:bidi="ar-SY"/>
                    </w:rPr>
                    <w:t>السحب</w:t>
                  </w:r>
                </w:p>
              </w:txbxContent>
            </v:textbox>
          </v:rect>
        </w:pict>
      </w:r>
    </w:p>
    <w:p w:rsidR="0059247E" w:rsidRDefault="007B0711" w:rsidP="0059247E">
      <w:pPr>
        <w:jc w:val="right"/>
        <w:rPr>
          <w:sz w:val="28"/>
          <w:szCs w:val="28"/>
          <w:rtl/>
          <w:lang w:val="en-GB" w:bidi="ar-SY"/>
        </w:rPr>
      </w:pPr>
      <w:r>
        <w:rPr>
          <w:noProof/>
          <w:sz w:val="28"/>
          <w:szCs w:val="28"/>
          <w:rtl/>
          <w:lang w:val="en-GB" w:eastAsia="en-GB"/>
        </w:rPr>
        <w:pict>
          <v:shape id="_x0000_s1230" type="#_x0000_t32" style="position:absolute;left:0;text-align:left;margin-left:87pt;margin-top:10.25pt;width:.75pt;height:205.5pt;flip:y;z-index:251638784" o:connectortype="straight"/>
        </w:pict>
      </w:r>
    </w:p>
    <w:p w:rsidR="0059247E" w:rsidRDefault="0059247E" w:rsidP="0059247E">
      <w:pPr>
        <w:jc w:val="right"/>
        <w:rPr>
          <w:sz w:val="28"/>
          <w:szCs w:val="28"/>
          <w:rtl/>
          <w:lang w:val="en-GB" w:bidi="ar-SY"/>
        </w:rPr>
      </w:pPr>
    </w:p>
    <w:p w:rsidR="0059247E" w:rsidRDefault="007B0711" w:rsidP="0075374D">
      <w:pPr>
        <w:jc w:val="right"/>
        <w:rPr>
          <w:sz w:val="28"/>
          <w:szCs w:val="28"/>
          <w:rtl/>
          <w:lang w:val="en-GB" w:bidi="ar-SY"/>
        </w:rPr>
      </w:pPr>
      <w:r>
        <w:rPr>
          <w:noProof/>
          <w:sz w:val="28"/>
          <w:szCs w:val="28"/>
          <w:rtl/>
          <w:lang w:val="en-GB" w:eastAsia="en-GB"/>
        </w:rPr>
        <w:pict>
          <v:shapetype id="_x0000_t202" coordsize="21600,21600" o:spt="202" path="m,l,21600r21600,l21600,xe">
            <v:stroke joinstyle="miter"/>
            <v:path gradientshapeok="t" o:connecttype="rect"/>
          </v:shapetype>
          <v:shape id="_x0000_s1236" type="#_x0000_t202" style="position:absolute;left:0;text-align:left;margin-left:-40.5pt;margin-top:10.95pt;width:104.25pt;height:81.05pt;z-index:251697152" fillcolor="#c00000" strokecolor="#c6d9f1 [671]">
            <v:fill opacity="61604f" color2="white [3212]" rotate="t" type="gradient"/>
            <v:textbox>
              <w:txbxContent>
                <w:p w:rsidR="002F0D4B" w:rsidRPr="005E3669" w:rsidRDefault="002F0D4B" w:rsidP="0059247E">
                  <w:pPr>
                    <w:jc w:val="center"/>
                    <w:rPr>
                      <w:color w:val="000000" w:themeColor="text1"/>
                      <w:sz w:val="32"/>
                      <w:szCs w:val="32"/>
                      <w:rtl/>
                      <w:lang w:bidi="ar-SY"/>
                    </w:rPr>
                  </w:pPr>
                  <w:r w:rsidRPr="005E3669">
                    <w:rPr>
                      <w:rFonts w:hint="cs"/>
                      <w:color w:val="000000" w:themeColor="text1"/>
                      <w:sz w:val="32"/>
                      <w:szCs w:val="32"/>
                      <w:rtl/>
                      <w:lang w:bidi="ar-SY"/>
                    </w:rPr>
                    <w:t xml:space="preserve">بحوث </w:t>
                  </w:r>
                </w:p>
                <w:p w:rsidR="002F0D4B" w:rsidRPr="005E3669" w:rsidRDefault="002F0D4B" w:rsidP="0059247E">
                  <w:pPr>
                    <w:jc w:val="center"/>
                    <w:rPr>
                      <w:color w:val="000000" w:themeColor="text1"/>
                      <w:sz w:val="32"/>
                      <w:szCs w:val="32"/>
                      <w:lang w:bidi="ar-SY"/>
                    </w:rPr>
                  </w:pPr>
                  <w:r w:rsidRPr="005E3669">
                    <w:rPr>
                      <w:rFonts w:hint="cs"/>
                      <w:color w:val="000000" w:themeColor="text1"/>
                      <w:sz w:val="32"/>
                      <w:szCs w:val="32"/>
                      <w:rtl/>
                      <w:lang w:bidi="ar-SY"/>
                    </w:rPr>
                    <w:t>التسويق</w:t>
                  </w:r>
                </w:p>
              </w:txbxContent>
            </v:textbox>
          </v:shape>
        </w:pict>
      </w:r>
    </w:p>
    <w:p w:rsidR="0059247E" w:rsidRDefault="007B0711" w:rsidP="0075374D">
      <w:pPr>
        <w:jc w:val="right"/>
        <w:rPr>
          <w:sz w:val="28"/>
          <w:szCs w:val="28"/>
          <w:rtl/>
          <w:lang w:val="en-GB" w:bidi="ar-SY"/>
        </w:rPr>
      </w:pPr>
      <w:r>
        <w:rPr>
          <w:noProof/>
          <w:sz w:val="28"/>
          <w:szCs w:val="28"/>
          <w:rtl/>
          <w:lang w:val="en-GB" w:eastAsia="en-GB"/>
        </w:rPr>
        <w:pict>
          <v:rect id="_x0000_s1214" style="position:absolute;left:0;text-align:left;margin-left:115.5pt;margin-top:15.45pt;width:104.25pt;height:38.25pt;z-index:251639808" fillcolor="#f03453" strokecolor="#f2f2f2 [3041]" strokeweight="3pt">
            <v:fill rotate="t" type="gradient"/>
            <v:shadow on="t" type="perspective" color="#205867 [1608]" opacity=".5" offset="1pt,3pt" offset2="-1pt,2pt"/>
            <v:textbox style="mso-next-textbox:#_x0000_s1214">
              <w:txbxContent>
                <w:p w:rsidR="002F0D4B" w:rsidRPr="004B0488" w:rsidRDefault="002F0D4B" w:rsidP="0059247E">
                  <w:pPr>
                    <w:jc w:val="center"/>
                    <w:rPr>
                      <w:sz w:val="28"/>
                      <w:szCs w:val="28"/>
                      <w:lang w:bidi="ar-SY"/>
                    </w:rPr>
                  </w:pPr>
                  <w:r w:rsidRPr="004B0488">
                    <w:rPr>
                      <w:rFonts w:hint="cs"/>
                      <w:sz w:val="28"/>
                      <w:szCs w:val="28"/>
                      <w:rtl/>
                      <w:lang w:bidi="ar-SY"/>
                    </w:rPr>
                    <w:t>استراتيجية الترويج</w:t>
                  </w:r>
                </w:p>
              </w:txbxContent>
            </v:textbox>
          </v:rect>
        </w:pict>
      </w:r>
    </w:p>
    <w:p w:rsidR="0059247E" w:rsidRDefault="0059247E" w:rsidP="0075374D">
      <w:pPr>
        <w:jc w:val="right"/>
        <w:rPr>
          <w:sz w:val="28"/>
          <w:szCs w:val="28"/>
          <w:rtl/>
          <w:lang w:val="en-GB" w:bidi="ar-SY"/>
        </w:rPr>
      </w:pPr>
    </w:p>
    <w:p w:rsidR="0059247E" w:rsidRDefault="007B0711" w:rsidP="0075374D">
      <w:pPr>
        <w:jc w:val="right"/>
        <w:rPr>
          <w:sz w:val="28"/>
          <w:szCs w:val="28"/>
          <w:rtl/>
          <w:lang w:val="en-GB" w:bidi="ar-SY"/>
        </w:rPr>
      </w:pPr>
      <w:r>
        <w:rPr>
          <w:noProof/>
          <w:sz w:val="28"/>
          <w:szCs w:val="28"/>
          <w:rtl/>
          <w:lang w:val="en-GB" w:eastAsia="en-GB"/>
        </w:rPr>
        <w:pict>
          <v:shape id="_x0000_s1060" type="#_x0000_t32" style="position:absolute;left:0;text-align:left;margin-left:-40.5pt;margin-top:6.45pt;width:3.8pt;height:257.25pt;flip:y;z-index:251649024" o:connectortype="straight">
            <v:stroke endarrow="block"/>
          </v:shape>
        </w:pict>
      </w:r>
      <w:r>
        <w:rPr>
          <w:noProof/>
          <w:sz w:val="28"/>
          <w:szCs w:val="28"/>
          <w:rtl/>
          <w:lang w:val="en-GB" w:eastAsia="en-GB"/>
        </w:rPr>
        <w:pict>
          <v:shape id="_x0000_s1057" type="#_x0000_t32" style="position:absolute;left:0;text-align:left;margin-left:12.75pt;margin-top:6.45pt;width:0;height:66.75pt;flip:y;z-index:251648000" o:connectortype="straight">
            <v:stroke endarrow="block"/>
          </v:shape>
        </w:pict>
      </w:r>
      <w:r>
        <w:rPr>
          <w:noProof/>
          <w:sz w:val="28"/>
          <w:szCs w:val="28"/>
          <w:rtl/>
          <w:lang w:val="en-GB" w:eastAsia="en-GB"/>
        </w:rPr>
        <w:pict>
          <v:shape id="_x0000_s1044" type="#_x0000_t32" style="position:absolute;left:0;text-align:left;margin-left:167.25pt;margin-top:2.4pt;width:0;height:54.15pt;z-index:251645952" o:connectortype="straight">
            <v:stroke endarrow="block"/>
          </v:shape>
        </w:pict>
      </w:r>
    </w:p>
    <w:p w:rsidR="0059247E" w:rsidRDefault="0059247E" w:rsidP="0075374D">
      <w:pPr>
        <w:jc w:val="right"/>
        <w:rPr>
          <w:sz w:val="28"/>
          <w:szCs w:val="28"/>
          <w:rtl/>
          <w:lang w:val="en-GB" w:bidi="ar-SY"/>
        </w:rPr>
      </w:pPr>
    </w:p>
    <w:p w:rsidR="0059247E" w:rsidRDefault="007B0711" w:rsidP="0075374D">
      <w:pPr>
        <w:jc w:val="right"/>
        <w:rPr>
          <w:sz w:val="28"/>
          <w:szCs w:val="28"/>
          <w:rtl/>
          <w:lang w:val="en-GB" w:bidi="ar-SY"/>
        </w:rPr>
      </w:pPr>
      <w:r>
        <w:rPr>
          <w:noProof/>
          <w:sz w:val="28"/>
          <w:szCs w:val="28"/>
          <w:rtl/>
          <w:lang w:val="en-GB" w:eastAsia="en-GB"/>
        </w:rPr>
        <w:pict>
          <v:shape id="_x0000_s1056" type="#_x0000_t32" style="position:absolute;left:0;text-align:left;margin-left:12pt;margin-top:16.15pt;width:103.5pt;height:.75pt;flip:x;z-index:251646976" o:connectortype="straight"/>
        </w:pict>
      </w:r>
      <w:r>
        <w:rPr>
          <w:noProof/>
          <w:sz w:val="28"/>
          <w:szCs w:val="28"/>
          <w:rtl/>
          <w:lang w:val="en-GB" w:eastAsia="en-GB"/>
        </w:rPr>
        <w:pict>
          <v:rect id="_x0000_s1034" style="position:absolute;left:0;text-align:left;margin-left:115.5pt;margin-top:-.5pt;width:104.25pt;height:45pt;z-index:251644928" fillcolor="#f03453" strokecolor="#f2f2f2 [3041]" strokeweight="3pt">
            <v:fill rotate="t" type="gradient"/>
            <v:shadow on="t" type="perspective" color="#205867 [1608]" opacity=".5" offset="1pt" offset2="-1pt"/>
            <v:textbox>
              <w:txbxContent>
                <w:p w:rsidR="002F0D4B" w:rsidRPr="004B0488" w:rsidRDefault="002F0D4B" w:rsidP="004B0488">
                  <w:pPr>
                    <w:jc w:val="center"/>
                    <w:rPr>
                      <w:sz w:val="28"/>
                      <w:szCs w:val="28"/>
                      <w:lang w:bidi="ar-SY"/>
                    </w:rPr>
                  </w:pPr>
                  <w:r w:rsidRPr="004B0488">
                    <w:rPr>
                      <w:rFonts w:hint="cs"/>
                      <w:sz w:val="28"/>
                      <w:szCs w:val="28"/>
                      <w:rtl/>
                      <w:lang w:bidi="ar-SY"/>
                    </w:rPr>
                    <w:t>التنسيق لعناصر مزيج الاتصالات</w:t>
                  </w:r>
                </w:p>
              </w:txbxContent>
            </v:textbox>
          </v:rect>
        </w:pict>
      </w:r>
    </w:p>
    <w:p w:rsidR="0059247E" w:rsidRDefault="007B0711" w:rsidP="0075374D">
      <w:pPr>
        <w:jc w:val="right"/>
        <w:rPr>
          <w:sz w:val="28"/>
          <w:szCs w:val="28"/>
          <w:rtl/>
          <w:lang w:val="en-GB" w:bidi="ar-SY"/>
        </w:rPr>
      </w:pPr>
      <w:r>
        <w:rPr>
          <w:noProof/>
          <w:sz w:val="28"/>
          <w:szCs w:val="28"/>
          <w:rtl/>
          <w:lang w:val="en-GB" w:eastAsia="en-GB"/>
        </w:rPr>
        <w:pict>
          <v:shape id="_x0000_s1222" type="#_x0000_t32" style="position:absolute;left:0;text-align:left;margin-left:163.5pt;margin-top:21.4pt;width:0;height:55.5pt;z-index:251640832" o:connectortype="straight">
            <v:stroke endarrow="block"/>
          </v:shape>
        </w:pict>
      </w:r>
    </w:p>
    <w:p w:rsidR="0059247E" w:rsidRDefault="0059247E" w:rsidP="0075374D">
      <w:pPr>
        <w:jc w:val="right"/>
        <w:rPr>
          <w:sz w:val="28"/>
          <w:szCs w:val="28"/>
          <w:rtl/>
          <w:lang w:val="en-GB" w:bidi="ar-SY"/>
        </w:rPr>
      </w:pPr>
    </w:p>
    <w:p w:rsidR="0059247E" w:rsidRDefault="007B0711" w:rsidP="0075374D">
      <w:pPr>
        <w:jc w:val="right"/>
        <w:rPr>
          <w:sz w:val="28"/>
          <w:szCs w:val="28"/>
          <w:rtl/>
          <w:lang w:val="en-GB" w:bidi="ar-SY"/>
        </w:rPr>
      </w:pPr>
      <w:r>
        <w:rPr>
          <w:noProof/>
          <w:sz w:val="28"/>
          <w:szCs w:val="28"/>
          <w:rtl/>
          <w:lang w:val="en-GB" w:eastAsia="en-GB"/>
        </w:rPr>
        <w:pict>
          <v:rect id="_x0000_s1216" style="position:absolute;left:0;text-align:left;margin-left:111pt;margin-top:19.9pt;width:104.25pt;height:38.25pt;z-index:251641856" fillcolor="#f03453" strokecolor="#f2f2f2 [3041]" strokeweight="3pt">
            <v:fill rotate="t" type="gradient"/>
            <v:shadow on="t" type="perspective" color="#205867 [1608]" opacity=".5" offset="1pt" offset2="-1pt"/>
            <v:textbox style="mso-next-textbox:#_x0000_s1216">
              <w:txbxContent>
                <w:p w:rsidR="002F0D4B" w:rsidRPr="004B0488" w:rsidRDefault="002F0D4B" w:rsidP="0059247E">
                  <w:pPr>
                    <w:jc w:val="center"/>
                    <w:rPr>
                      <w:sz w:val="36"/>
                      <w:szCs w:val="36"/>
                      <w:lang w:bidi="ar-SY"/>
                    </w:rPr>
                  </w:pPr>
                  <w:r w:rsidRPr="004B0488">
                    <w:rPr>
                      <w:rFonts w:hint="cs"/>
                      <w:sz w:val="36"/>
                      <w:szCs w:val="36"/>
                      <w:rtl/>
                      <w:lang w:bidi="ar-SY"/>
                    </w:rPr>
                    <w:t>التنفيذ</w:t>
                  </w:r>
                </w:p>
              </w:txbxContent>
            </v:textbox>
          </v:rect>
        </w:pict>
      </w:r>
    </w:p>
    <w:p w:rsidR="0059247E" w:rsidRDefault="007B0711" w:rsidP="0075374D">
      <w:pPr>
        <w:jc w:val="right"/>
        <w:rPr>
          <w:sz w:val="28"/>
          <w:szCs w:val="28"/>
          <w:rtl/>
          <w:lang w:val="en-GB" w:bidi="ar-SY"/>
        </w:rPr>
      </w:pPr>
      <w:r>
        <w:rPr>
          <w:noProof/>
          <w:sz w:val="28"/>
          <w:szCs w:val="28"/>
          <w:rtl/>
          <w:lang w:val="en-GB" w:eastAsia="en-GB"/>
        </w:rPr>
        <w:pict>
          <v:shape id="_x0000_s1223" type="#_x0000_t32" style="position:absolute;left:0;text-align:left;margin-left:167.25pt;margin-top:25.1pt;width:0;height:35.45pt;z-index:251642880" o:connectortype="straight">
            <v:stroke endarrow="block"/>
          </v:shape>
        </w:pict>
      </w:r>
    </w:p>
    <w:p w:rsidR="0059247E" w:rsidRDefault="0059247E" w:rsidP="0075374D">
      <w:pPr>
        <w:jc w:val="right"/>
        <w:rPr>
          <w:sz w:val="28"/>
          <w:szCs w:val="28"/>
          <w:rtl/>
          <w:lang w:val="en-GB" w:bidi="ar-SY"/>
        </w:rPr>
      </w:pPr>
    </w:p>
    <w:p w:rsidR="0059247E" w:rsidRDefault="007B0711" w:rsidP="0075374D">
      <w:pPr>
        <w:jc w:val="right"/>
        <w:rPr>
          <w:sz w:val="28"/>
          <w:szCs w:val="28"/>
          <w:rtl/>
          <w:lang w:val="en-GB" w:bidi="ar-SY"/>
        </w:rPr>
      </w:pPr>
      <w:r>
        <w:rPr>
          <w:noProof/>
          <w:sz w:val="28"/>
          <w:szCs w:val="28"/>
          <w:rtl/>
          <w:lang w:val="en-GB" w:eastAsia="en-GB"/>
        </w:rPr>
        <w:pict>
          <v:rect id="_x0000_s1219" style="position:absolute;left:0;text-align:left;margin-left:115.5pt;margin-top:8.05pt;width:104.25pt;height:38.25pt;z-index:251643904" fillcolor="#f03453" strokecolor="#f2f2f2 [3041]" strokeweight="3pt">
            <v:fill rotate="t" type="gradient"/>
            <v:shadow on="t" type="perspective" color="#205867 [1608]" opacity=".5" offset="1pt" offset2="-1pt"/>
            <v:textbox style="mso-next-textbox:#_x0000_s1219">
              <w:txbxContent>
                <w:p w:rsidR="002F0D4B" w:rsidRPr="00500CA4" w:rsidRDefault="002F0D4B" w:rsidP="0059247E">
                  <w:pPr>
                    <w:jc w:val="center"/>
                    <w:rPr>
                      <w:sz w:val="36"/>
                      <w:szCs w:val="36"/>
                      <w:lang w:bidi="ar-SY"/>
                    </w:rPr>
                  </w:pPr>
                  <w:r w:rsidRPr="00500CA4">
                    <w:rPr>
                      <w:rFonts w:hint="cs"/>
                      <w:sz w:val="36"/>
                      <w:szCs w:val="36"/>
                      <w:rtl/>
                      <w:lang w:bidi="ar-SY"/>
                    </w:rPr>
                    <w:t>الرقابة و التقييم</w:t>
                  </w:r>
                </w:p>
              </w:txbxContent>
            </v:textbox>
          </v:rect>
        </w:pict>
      </w:r>
    </w:p>
    <w:p w:rsidR="0059247E" w:rsidRDefault="0059247E" w:rsidP="0075374D">
      <w:pPr>
        <w:jc w:val="right"/>
        <w:rPr>
          <w:sz w:val="28"/>
          <w:szCs w:val="28"/>
          <w:rtl/>
          <w:lang w:val="en-GB" w:bidi="ar-SY"/>
        </w:rPr>
      </w:pPr>
    </w:p>
    <w:p w:rsidR="0048452B" w:rsidRPr="005E3669" w:rsidRDefault="0048452B" w:rsidP="0048452B">
      <w:pPr>
        <w:tabs>
          <w:tab w:val="left" w:pos="7425"/>
        </w:tabs>
        <w:jc w:val="center"/>
        <w:rPr>
          <w:sz w:val="32"/>
          <w:szCs w:val="32"/>
          <w:rtl/>
          <w:lang w:val="en-GB" w:bidi="ar-SY"/>
        </w:rPr>
      </w:pPr>
      <w:r w:rsidRPr="005E3669">
        <w:rPr>
          <w:rFonts w:hint="cs"/>
          <w:sz w:val="32"/>
          <w:szCs w:val="32"/>
          <w:rtl/>
          <w:lang w:val="en-GB" w:bidi="ar-SY"/>
        </w:rPr>
        <w:t xml:space="preserve">نموذج التخطيط لعملية الاتصالات التسويقية </w:t>
      </w:r>
      <w:r>
        <w:rPr>
          <w:rStyle w:val="FootnoteReference"/>
          <w:sz w:val="32"/>
          <w:szCs w:val="32"/>
          <w:rtl/>
          <w:lang w:val="en-GB" w:bidi="ar-SY"/>
        </w:rPr>
        <w:footnoteReference w:id="4"/>
      </w:r>
    </w:p>
    <w:p w:rsidR="0059247E" w:rsidRDefault="0059247E" w:rsidP="0075374D">
      <w:pPr>
        <w:jc w:val="right"/>
        <w:rPr>
          <w:rFonts w:hint="cs"/>
          <w:sz w:val="28"/>
          <w:szCs w:val="28"/>
          <w:rtl/>
          <w:lang w:val="en-GB" w:bidi="ar-SY"/>
        </w:rPr>
      </w:pPr>
    </w:p>
    <w:p w:rsidR="00554D2F" w:rsidRDefault="00554D2F" w:rsidP="0075374D">
      <w:pPr>
        <w:jc w:val="right"/>
        <w:rPr>
          <w:rFonts w:hint="cs"/>
          <w:sz w:val="28"/>
          <w:szCs w:val="28"/>
          <w:rtl/>
          <w:lang w:val="en-GB" w:bidi="ar-SY"/>
        </w:rPr>
      </w:pPr>
    </w:p>
    <w:p w:rsidR="00554D2F" w:rsidRDefault="00554D2F" w:rsidP="0075374D">
      <w:pPr>
        <w:jc w:val="right"/>
        <w:rPr>
          <w:sz w:val="28"/>
          <w:szCs w:val="28"/>
          <w:rtl/>
          <w:lang w:val="en-GB" w:bidi="ar-SY"/>
        </w:rPr>
      </w:pPr>
    </w:p>
    <w:p w:rsidR="00F461EE" w:rsidRDefault="00FE6879" w:rsidP="005515B2">
      <w:pPr>
        <w:jc w:val="right"/>
        <w:rPr>
          <w:b/>
          <w:bCs/>
          <w:sz w:val="36"/>
          <w:szCs w:val="36"/>
          <w:rtl/>
          <w:lang w:val="en-GB" w:bidi="ar-SY"/>
        </w:rPr>
      </w:pPr>
      <w:r w:rsidRPr="00FE6879">
        <w:rPr>
          <w:rFonts w:hint="cs"/>
          <w:b/>
          <w:bCs/>
          <w:sz w:val="36"/>
          <w:szCs w:val="36"/>
          <w:rtl/>
          <w:lang w:val="en-GB" w:bidi="ar-SY"/>
        </w:rPr>
        <w:lastRenderedPageBreak/>
        <w:t>رابعا: الترويج والاتصالات</w:t>
      </w:r>
      <w:r w:rsidR="005515B2">
        <w:rPr>
          <w:rFonts w:hint="cs"/>
          <w:b/>
          <w:bCs/>
          <w:sz w:val="36"/>
          <w:szCs w:val="36"/>
          <w:rtl/>
          <w:lang w:val="en-GB" w:bidi="ar-SY"/>
        </w:rPr>
        <w:t>:</w:t>
      </w:r>
    </w:p>
    <w:p w:rsidR="00FE6879" w:rsidRDefault="00FE6879" w:rsidP="00BB6340">
      <w:pPr>
        <w:jc w:val="right"/>
        <w:rPr>
          <w:sz w:val="28"/>
          <w:szCs w:val="28"/>
          <w:rtl/>
          <w:lang w:val="en-GB" w:bidi="ar-SY"/>
        </w:rPr>
      </w:pPr>
      <w:r>
        <w:rPr>
          <w:rFonts w:hint="cs"/>
          <w:sz w:val="28"/>
          <w:szCs w:val="28"/>
          <w:rtl/>
          <w:lang w:val="en-GB" w:bidi="ar-SY"/>
        </w:rPr>
        <w:t>الغرض من الترويج هو الاتصال مع المشترين والتأثير عليهم ويتطلب الترويج الفعال فهما لعملية الاقناع والتعرف على كيفية تأثر هذه العملية بالعوامل البيئية.إذ يجب على المشتري المحتمل ألا يستقبل فقط المعلومات المطلوبة لكن يجب أيضا أن يكون قادرا على استيعاب تلك المعلومات علاوة على ذلك يجب ان تكون المعلومات قوية بما فيه الكفاية لتحفز هذا المشتري ليتفاعل إيجابياً.</w:t>
      </w:r>
    </w:p>
    <w:p w:rsidR="00FE6879" w:rsidRDefault="009601BB" w:rsidP="00714D86">
      <w:pPr>
        <w:jc w:val="right"/>
        <w:rPr>
          <w:sz w:val="28"/>
          <w:szCs w:val="28"/>
          <w:rtl/>
          <w:lang w:val="en-GB" w:bidi="ar-SY"/>
        </w:rPr>
      </w:pPr>
      <w:r>
        <w:rPr>
          <w:rFonts w:hint="cs"/>
          <w:sz w:val="28"/>
          <w:szCs w:val="28"/>
          <w:rtl/>
          <w:lang w:val="en-GB" w:bidi="ar-SY"/>
        </w:rPr>
        <w:t xml:space="preserve">الاتصال أساسا هو عملية مؤلفة من خمس مراحل : </w:t>
      </w:r>
      <w:r w:rsidRPr="00FD5132">
        <w:rPr>
          <w:rFonts w:hint="cs"/>
          <w:b/>
          <w:bCs/>
          <w:sz w:val="28"/>
          <w:szCs w:val="28"/>
          <w:rtl/>
          <w:lang w:val="en-GB" w:bidi="ar-SY"/>
        </w:rPr>
        <w:t>المصدر</w:t>
      </w:r>
      <w:r w:rsidR="00714D86">
        <w:rPr>
          <w:rFonts w:hint="cs"/>
          <w:b/>
          <w:bCs/>
          <w:sz w:val="28"/>
          <w:szCs w:val="28"/>
          <w:rtl/>
          <w:lang w:val="en-GB" w:bidi="ar-SY"/>
        </w:rPr>
        <w:t>(المرسل)</w:t>
      </w:r>
      <w:r w:rsidRPr="00FD5132">
        <w:rPr>
          <w:rFonts w:hint="cs"/>
          <w:b/>
          <w:bCs/>
          <w:sz w:val="28"/>
          <w:szCs w:val="28"/>
          <w:rtl/>
          <w:lang w:val="en-GB" w:bidi="ar-SY"/>
        </w:rPr>
        <w:t xml:space="preserve"> , الترميز</w:t>
      </w:r>
      <w:r w:rsidR="00714D86">
        <w:rPr>
          <w:rFonts w:hint="cs"/>
          <w:b/>
          <w:bCs/>
          <w:sz w:val="28"/>
          <w:szCs w:val="28"/>
          <w:rtl/>
          <w:lang w:val="en-GB" w:bidi="ar-SY"/>
        </w:rPr>
        <w:t>(صياغة الرسالة)</w:t>
      </w:r>
      <w:r w:rsidRPr="00FD5132">
        <w:rPr>
          <w:rFonts w:hint="cs"/>
          <w:b/>
          <w:bCs/>
          <w:sz w:val="28"/>
          <w:szCs w:val="28"/>
          <w:rtl/>
          <w:lang w:val="en-GB" w:bidi="ar-SY"/>
        </w:rPr>
        <w:t xml:space="preserve"> ,المعلومات ,فك الترميز</w:t>
      </w:r>
      <w:r w:rsidR="00714D86">
        <w:rPr>
          <w:rFonts w:hint="cs"/>
          <w:b/>
          <w:bCs/>
          <w:sz w:val="28"/>
          <w:szCs w:val="28"/>
          <w:rtl/>
          <w:lang w:val="en-GB" w:bidi="ar-SY"/>
        </w:rPr>
        <w:t>(المرسل اليه)</w:t>
      </w:r>
      <w:r w:rsidRPr="00FD5132">
        <w:rPr>
          <w:rFonts w:hint="cs"/>
          <w:b/>
          <w:bCs/>
          <w:sz w:val="28"/>
          <w:szCs w:val="28"/>
          <w:rtl/>
          <w:lang w:val="en-GB" w:bidi="ar-SY"/>
        </w:rPr>
        <w:t xml:space="preserve"> ,وفهم الهدف</w:t>
      </w:r>
      <w:r>
        <w:rPr>
          <w:rFonts w:hint="cs"/>
          <w:sz w:val="28"/>
          <w:szCs w:val="28"/>
          <w:rtl/>
          <w:lang w:val="en-GB" w:bidi="ar-SY"/>
        </w:rPr>
        <w:t xml:space="preserve"> .فالترميز :هو خطوة تقوم بتحويل الفكرة أو المعلومات إلى شكل يمكن ارساله(مثلا كلمات مكتوبة أو منطوقة).من أجل أن يفهم المتلقي ال</w:t>
      </w:r>
      <w:r w:rsidR="00714D86">
        <w:rPr>
          <w:rFonts w:hint="cs"/>
          <w:sz w:val="28"/>
          <w:szCs w:val="28"/>
          <w:rtl/>
          <w:lang w:val="en-GB" w:bidi="ar-SY"/>
        </w:rPr>
        <w:t>معلومات المرمزة ,ويجب على ذلك الم</w:t>
      </w:r>
      <w:r>
        <w:rPr>
          <w:rFonts w:hint="cs"/>
          <w:sz w:val="28"/>
          <w:szCs w:val="28"/>
          <w:rtl/>
          <w:lang w:val="en-GB" w:bidi="ar-SY"/>
        </w:rPr>
        <w:t>تلقي أن يكون قادرا على فك ترميز هذه الكلمات.</w:t>
      </w:r>
    </w:p>
    <w:p w:rsidR="005C7C19" w:rsidRDefault="009601BB" w:rsidP="00BB51F9">
      <w:pPr>
        <w:jc w:val="right"/>
        <w:rPr>
          <w:sz w:val="28"/>
          <w:szCs w:val="28"/>
          <w:rtl/>
          <w:lang w:val="en-GB" w:bidi="ar-SY"/>
        </w:rPr>
      </w:pPr>
      <w:r>
        <w:rPr>
          <w:rFonts w:hint="cs"/>
          <w:sz w:val="28"/>
          <w:szCs w:val="28"/>
          <w:rtl/>
          <w:lang w:val="en-GB" w:bidi="ar-SY"/>
        </w:rPr>
        <w:t xml:space="preserve">ويمكن </w:t>
      </w:r>
      <w:r w:rsidR="00714D86">
        <w:rPr>
          <w:rFonts w:hint="cs"/>
          <w:sz w:val="28"/>
          <w:szCs w:val="28"/>
          <w:rtl/>
          <w:lang w:val="en-GB" w:bidi="ar-SY"/>
        </w:rPr>
        <w:t>المرسل</w:t>
      </w:r>
      <w:r>
        <w:rPr>
          <w:rFonts w:hint="cs"/>
          <w:sz w:val="28"/>
          <w:szCs w:val="28"/>
          <w:rtl/>
          <w:lang w:val="en-GB" w:bidi="ar-SY"/>
        </w:rPr>
        <w:t xml:space="preserve"> أن يرمز ويمكن للمتلقي أن يفك الترميز فقط </w:t>
      </w:r>
      <w:r w:rsidR="00FD5132">
        <w:rPr>
          <w:rFonts w:hint="cs"/>
          <w:sz w:val="28"/>
          <w:szCs w:val="28"/>
          <w:rtl/>
          <w:lang w:val="en-GB" w:bidi="ar-SY"/>
        </w:rPr>
        <w:t>من خلال التجربة التي خاضها كل منهما .تمثل الدائرتان الكبيرتان في الشكل (3)حقول التجارب لكل طرف .فإذا كان للدائرتان منطقة مشتركة كبيرة ,فالاتصال في هذه الحالة سهل نسبياُ لأن كلا الشخصين لهما نفس الخصائص النفسية والاجتماعية.أما إذا كانت المساحة المتداخلة أصغر فإن الاتصال سوف يكون أصعب ,وهذه الحالة عادة ما تحدث في الاتصالات التسويقية الدولية .</w:t>
      </w:r>
      <w:r w:rsidR="00B8436A">
        <w:rPr>
          <w:rFonts w:hint="cs"/>
          <w:sz w:val="28"/>
          <w:szCs w:val="28"/>
          <w:rtl/>
          <w:lang w:val="en-GB" w:bidi="ar-SY"/>
        </w:rPr>
        <w:t xml:space="preserve">فإذا لم تتلاقى الدائرتان فإن الاتصال على الاغلب يكون مستحيلا ذلك لأن المرسل والمتلقي ليس بينهما شيء مشترك </w:t>
      </w:r>
      <w:r w:rsidR="005C7C19">
        <w:rPr>
          <w:rFonts w:hint="cs"/>
          <w:sz w:val="28"/>
          <w:szCs w:val="28"/>
          <w:rtl/>
          <w:lang w:val="en-GB" w:bidi="ar-SY"/>
        </w:rPr>
        <w:t xml:space="preserve">وسيكون من الصعب فهم بعضهم البعض,علاوة على ذلك فإن التشويش يمكن أن يؤثر بسهولة على أي من المراحل الخمس جاعلامن الصعب التنبؤ بالتأثير  الحاصل على الاتصال .لذلك يجب على المرسل أن يكون موجها بوساطة المرسل إليه.ويجب أن تتألف الرسال من معلومات يمكن للمستقبل فهمها ويجب أن يتم ترميز المعلومات بصورة ذا ت صلة بالموضوع مع استخدام كلمات مألوفة لخبرة المتلقي ولغته </w:t>
      </w:r>
    </w:p>
    <w:p w:rsidR="00D237BE" w:rsidRDefault="00EF6347" w:rsidP="005E3669">
      <w:pPr>
        <w:jc w:val="right"/>
      </w:pPr>
      <w:r>
        <w:rPr>
          <w:rFonts w:hint="cs"/>
          <w:sz w:val="28"/>
          <w:szCs w:val="28"/>
          <w:rtl/>
          <w:lang w:val="en-GB" w:bidi="ar-SY"/>
        </w:rPr>
        <w:t>والشكل التالي يوضح الفكرة</w:t>
      </w:r>
      <w:r w:rsidR="00BB51F9">
        <w:rPr>
          <w:rFonts w:hint="cs"/>
          <w:sz w:val="28"/>
          <w:szCs w:val="28"/>
          <w:rtl/>
          <w:lang w:val="en-GB" w:bidi="ar-SY"/>
        </w:rPr>
        <w:t>:</w:t>
      </w:r>
      <w:r w:rsidR="007B0711">
        <w:rPr>
          <w:noProof/>
          <w:lang w:val="en-GB" w:eastAsia="en-GB"/>
        </w:rPr>
        <w:pict>
          <v:shape id="_x0000_s1118" type="#_x0000_t202" style="position:absolute;left:0;text-align:left;margin-left:256.5pt;margin-top:19.05pt;width:104.25pt;height:40.85pt;z-index:251651072;mso-position-horizontal-relative:text;mso-position-vertical-relative:text" strokecolor="white [3212]">
            <v:textbox>
              <w:txbxContent>
                <w:p w:rsidR="002F0D4B" w:rsidRDefault="002F0D4B" w:rsidP="00605C23">
                  <w:pPr>
                    <w:autoSpaceDE w:val="0"/>
                    <w:autoSpaceDN w:val="0"/>
                    <w:adjustRightInd w:val="0"/>
                    <w:spacing w:after="0" w:line="240" w:lineRule="auto"/>
                    <w:rPr>
                      <w:rFonts w:ascii="HelveticaNeue-Roman" w:hAnsi="HelveticaNeue-Roman" w:cs="HelveticaNeue-Roman"/>
                      <w:sz w:val="16"/>
                      <w:szCs w:val="16"/>
                      <w:lang w:val="en-GB"/>
                    </w:rPr>
                  </w:pPr>
                  <w:r>
                    <w:rPr>
                      <w:rFonts w:ascii="HelveticaNeue-Roman" w:hAnsi="HelveticaNeue-Roman" w:cs="HelveticaNeue-Roman"/>
                      <w:sz w:val="16"/>
                      <w:szCs w:val="16"/>
                      <w:lang w:val="en-GB"/>
                    </w:rPr>
                    <w:t>Receiver’s</w:t>
                  </w:r>
                </w:p>
                <w:p w:rsidR="002F0D4B" w:rsidRDefault="002F0D4B" w:rsidP="00605C23">
                  <w:r>
                    <w:rPr>
                      <w:rFonts w:ascii="HelveticaNeue-Roman" w:hAnsi="HelveticaNeue-Roman" w:cs="HelveticaNeue-Roman"/>
                      <w:sz w:val="16"/>
                      <w:szCs w:val="16"/>
                      <w:lang w:val="en-GB"/>
                    </w:rPr>
                    <w:t>environmental factors</w:t>
                  </w:r>
                </w:p>
              </w:txbxContent>
            </v:textbox>
          </v:shape>
        </w:pict>
      </w:r>
      <w:r w:rsidR="007B0711">
        <w:rPr>
          <w:noProof/>
          <w:lang w:val="en-GB" w:eastAsia="en-GB"/>
        </w:rPr>
        <w:pict>
          <v:shape id="_x0000_s1117" type="#_x0000_t202" style="position:absolute;left:0;text-align:left;margin-left:110.25pt;margin-top:19.05pt;width:99.1pt;height:34.5pt;z-index:251650048;mso-position-horizontal-relative:text;mso-position-vertical-relative:text" strokecolor="white [3212]">
            <v:textbox>
              <w:txbxContent>
                <w:p w:rsidR="002F0D4B" w:rsidRDefault="002F0D4B" w:rsidP="00605C23">
                  <w:pPr>
                    <w:autoSpaceDE w:val="0"/>
                    <w:autoSpaceDN w:val="0"/>
                    <w:adjustRightInd w:val="0"/>
                    <w:spacing w:after="0" w:line="240" w:lineRule="auto"/>
                    <w:rPr>
                      <w:rFonts w:ascii="HelveticaNeue-Roman" w:hAnsi="HelveticaNeue-Roman" w:cs="HelveticaNeue-Roman"/>
                      <w:sz w:val="16"/>
                      <w:szCs w:val="16"/>
                      <w:lang w:val="en-GB"/>
                    </w:rPr>
                  </w:pPr>
                  <w:r>
                    <w:rPr>
                      <w:rFonts w:ascii="HelveticaNeue-Roman" w:hAnsi="HelveticaNeue-Roman" w:cs="HelveticaNeue-Roman"/>
                      <w:sz w:val="16"/>
                      <w:szCs w:val="16"/>
                      <w:lang w:val="en-GB"/>
                    </w:rPr>
                    <w:t>Source’s</w:t>
                  </w:r>
                </w:p>
                <w:p w:rsidR="002F0D4B" w:rsidRDefault="002F0D4B" w:rsidP="00605C23">
                  <w:r>
                    <w:rPr>
                      <w:rFonts w:ascii="HelveticaNeue-Roman" w:hAnsi="HelveticaNeue-Roman" w:cs="HelveticaNeue-Roman"/>
                      <w:sz w:val="16"/>
                      <w:szCs w:val="16"/>
                      <w:lang w:val="en-GB"/>
                    </w:rPr>
                    <w:t>environmental factors</w:t>
                  </w:r>
                </w:p>
              </w:txbxContent>
            </v:textbox>
          </v:shape>
        </w:pict>
      </w:r>
    </w:p>
    <w:p w:rsidR="00BB51F9" w:rsidRDefault="007B0711" w:rsidP="00BB51F9">
      <w:pPr>
        <w:jc w:val="right"/>
        <w:rPr>
          <w:sz w:val="28"/>
          <w:szCs w:val="28"/>
          <w:lang w:val="en-GB" w:bidi="ar-SY"/>
        </w:rPr>
      </w:pPr>
      <w:r>
        <w:rPr>
          <w:noProof/>
          <w:sz w:val="28"/>
          <w:szCs w:val="28"/>
          <w:lang w:val="en-GB" w:eastAsia="en-GB"/>
        </w:rPr>
        <w:pict>
          <v:group id="_x0000_s1119" style="position:absolute;left:0;text-align:left;margin-left:7.7pt;margin-top:70.15pt;width:411.4pt;height:214pt;z-index:251652096;mso-wrap-distance-left:1.9pt;mso-wrap-distance-right:1.9pt;mso-wrap-distance-bottom:16.55pt;mso-position-horizontal-relative:margin" coordorigin="1445,1699" coordsize="7080,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1891;top:1699;width:6634;height:2775;mso-wrap-edited:f" wrapcoords="0 0 0 21600 21600 21600 21600 0 0 0" o:allowincell="f">
              <v:imagedata r:id="rId14" o:title=""/>
            </v:shape>
            <v:shape id="_x0000_s1121" type="#_x0000_t202" style="position:absolute;left:5069;top:4363;width:389;height:187;mso-wrap-edited:f" o:allowincell="f" filled="f" strokecolor="white" strokeweight="0">
              <v:textbox style="mso-next-textbox:#_x0000_s1121" inset="0,0,0,0">
                <w:txbxContent>
                  <w:p w:rsidR="002F0D4B" w:rsidRDefault="002F0D4B" w:rsidP="00BB51F9">
                    <w:pPr>
                      <w:pStyle w:val="Style266"/>
                      <w:widowControl/>
                      <w:spacing w:line="240" w:lineRule="auto"/>
                      <w:rPr>
                        <w:rStyle w:val="FontStyle411"/>
                      </w:rPr>
                    </w:pPr>
                    <w:r>
                      <w:rPr>
                        <w:rStyle w:val="FontStyle411"/>
                      </w:rPr>
                      <w:t>Noise</w:t>
                    </w:r>
                  </w:p>
                </w:txbxContent>
              </v:textbox>
            </v:shape>
            <v:shape id="_x0000_s1122" type="#_x0000_t202" style="position:absolute;left:4915;top:4694;width:691;height:188;mso-wrap-edited:f" o:allowincell="f" filled="f" strokecolor="white" strokeweight="0">
              <v:textbox style="mso-next-textbox:#_x0000_s1122" inset="0,0,0,0">
                <w:txbxContent>
                  <w:p w:rsidR="002F0D4B" w:rsidRDefault="002F0D4B" w:rsidP="00BB51F9">
                    <w:pPr>
                      <w:pStyle w:val="Style266"/>
                      <w:widowControl/>
                      <w:spacing w:line="240" w:lineRule="auto"/>
                      <w:rPr>
                        <w:rStyle w:val="FontStyle411"/>
                      </w:rPr>
                    </w:pPr>
                    <w:r>
                      <w:rPr>
                        <w:rStyle w:val="FontStyle411"/>
                      </w:rPr>
                      <w:t>Feedback</w:t>
                    </w:r>
                  </w:p>
                </w:txbxContent>
              </v:textbox>
            </v:shape>
            <v:shape id="_x0000_s1123" type="#_x0000_t202" style="position:absolute;left:1445;top:5131;width:3249;height:168;mso-wrap-edited:f" o:allowincell="f" filled="f" strokecolor="white" strokeweight="0">
              <v:textbox style="mso-next-textbox:#_x0000_s1123" inset="0,0,0,0">
                <w:txbxContent>
                  <w:p w:rsidR="002F0D4B" w:rsidRDefault="002F0D4B" w:rsidP="00091962">
                    <w:pPr>
                      <w:rPr>
                        <w:rStyle w:val="FontStyle416"/>
                        <w:rFonts w:asciiTheme="minorHAnsi" w:hAnsiTheme="minorHAnsi" w:cstheme="minorBidi"/>
                        <w:i w:val="0"/>
                        <w:iCs w:val="0"/>
                        <w:sz w:val="22"/>
                        <w:rtl/>
                        <w:lang w:bidi="ar-SY"/>
                      </w:rPr>
                    </w:pPr>
                    <w:r>
                      <w:rPr>
                        <w:rStyle w:val="FontStyle416"/>
                        <w:rFonts w:asciiTheme="minorHAnsi" w:hAnsiTheme="minorHAnsi" w:cstheme="minorBidi" w:hint="cs"/>
                        <w:i w:val="0"/>
                        <w:iCs w:val="0"/>
                        <w:sz w:val="22"/>
                        <w:rtl/>
                        <w:lang w:bidi="ar-SY"/>
                      </w:rPr>
                      <w:t>شكل (3)</w:t>
                    </w:r>
                  </w:p>
                  <w:p w:rsidR="002F0D4B" w:rsidRPr="00091962" w:rsidRDefault="002F0D4B" w:rsidP="00091962">
                    <w:pPr>
                      <w:rPr>
                        <w:rStyle w:val="FontStyle416"/>
                        <w:rFonts w:asciiTheme="minorHAnsi" w:hAnsiTheme="minorHAnsi" w:cstheme="minorBidi"/>
                        <w:i w:val="0"/>
                        <w:iCs w:val="0"/>
                        <w:sz w:val="22"/>
                        <w:lang w:bidi="ar-SY"/>
                      </w:rPr>
                    </w:pPr>
                  </w:p>
                </w:txbxContent>
              </v:textbox>
            </v:shape>
            <w10:wrap type="topAndBottom" anchorx="margin"/>
          </v:group>
        </w:pict>
      </w:r>
    </w:p>
    <w:p w:rsidR="00BB51F9" w:rsidRPr="00BB51F9" w:rsidRDefault="00BB51F9" w:rsidP="005E3669">
      <w:pPr>
        <w:jc w:val="right"/>
        <w:rPr>
          <w:sz w:val="28"/>
          <w:szCs w:val="28"/>
          <w:lang w:val="en-GB" w:bidi="ar-SY"/>
        </w:rPr>
      </w:pPr>
    </w:p>
    <w:p w:rsidR="00BB51F9" w:rsidRDefault="00BB51F9" w:rsidP="00BB51F9">
      <w:pPr>
        <w:jc w:val="right"/>
        <w:rPr>
          <w:sz w:val="28"/>
          <w:szCs w:val="28"/>
          <w:rtl/>
          <w:lang w:val="en-GB" w:bidi="ar-SY"/>
        </w:rPr>
      </w:pPr>
      <w:r>
        <w:rPr>
          <w:rFonts w:hint="cs"/>
          <w:sz w:val="28"/>
          <w:szCs w:val="28"/>
          <w:rtl/>
          <w:lang w:val="en-GB" w:bidi="ar-SY"/>
        </w:rPr>
        <w:lastRenderedPageBreak/>
        <w:t>وليس كافياً أن يتم إعلام المرس</w:t>
      </w:r>
      <w:r w:rsidR="0000419B">
        <w:rPr>
          <w:rFonts w:hint="cs"/>
          <w:sz w:val="28"/>
          <w:szCs w:val="28"/>
          <w:rtl/>
          <w:lang w:val="en-GB" w:bidi="ar-SY"/>
        </w:rPr>
        <w:t>ل</w:t>
      </w:r>
      <w:r>
        <w:rPr>
          <w:rFonts w:hint="cs"/>
          <w:sz w:val="28"/>
          <w:szCs w:val="28"/>
          <w:rtl/>
          <w:lang w:val="en-GB" w:bidi="ar-SY"/>
        </w:rPr>
        <w:t xml:space="preserve"> إليه بالرسالة فقط , وإنما يجب إقناعه لتقبل المعلومات ويتصرف وفقا لما هو مرغوب وهكذا فإن الرسالة يجب أن تصمم بطريقة ما بحيث يتفاعل المشتري بشكل مرغوب وجيد ويتطلب التحر</w:t>
      </w:r>
      <w:r w:rsidR="00590022">
        <w:rPr>
          <w:rFonts w:hint="cs"/>
          <w:sz w:val="28"/>
          <w:szCs w:val="28"/>
          <w:rtl/>
          <w:lang w:val="en-GB" w:bidi="ar-SY"/>
        </w:rPr>
        <w:t>ي</w:t>
      </w:r>
      <w:r>
        <w:rPr>
          <w:rFonts w:hint="cs"/>
          <w:sz w:val="28"/>
          <w:szCs w:val="28"/>
          <w:rtl/>
          <w:lang w:val="en-GB" w:bidi="ar-SY"/>
        </w:rPr>
        <w:t>ض الفعال ان يتم اتباع مبادئ الاقناع الجماعي التي تتضمن:</w:t>
      </w:r>
      <w:r w:rsidR="005515B2">
        <w:rPr>
          <w:rStyle w:val="FootnoteReference"/>
          <w:sz w:val="28"/>
          <w:szCs w:val="28"/>
          <w:rtl/>
          <w:lang w:val="en-GB" w:bidi="ar-SY"/>
        </w:rPr>
        <w:footnoteReference w:id="5"/>
      </w:r>
    </w:p>
    <w:p w:rsidR="00BB51F9" w:rsidRDefault="00BB51F9" w:rsidP="00FA05F2">
      <w:pPr>
        <w:jc w:val="right"/>
        <w:rPr>
          <w:sz w:val="28"/>
          <w:szCs w:val="28"/>
          <w:lang w:val="en-GB" w:bidi="ar-SY"/>
        </w:rPr>
      </w:pPr>
      <w:r w:rsidRPr="000A465D">
        <w:rPr>
          <w:rFonts w:hint="cs"/>
          <w:b/>
          <w:bCs/>
          <w:sz w:val="28"/>
          <w:szCs w:val="28"/>
          <w:rtl/>
          <w:lang w:val="en-GB" w:bidi="ar-SY"/>
        </w:rPr>
        <w:t>المبدأ الأول :</w:t>
      </w:r>
      <w:r>
        <w:rPr>
          <w:rFonts w:hint="cs"/>
          <w:sz w:val="28"/>
          <w:szCs w:val="28"/>
          <w:rtl/>
          <w:lang w:val="en-GB" w:bidi="ar-SY"/>
        </w:rPr>
        <w:t>هو أنه يجب أ</w:t>
      </w:r>
      <w:r w:rsidR="00091962">
        <w:rPr>
          <w:rFonts w:hint="cs"/>
          <w:sz w:val="28"/>
          <w:szCs w:val="28"/>
          <w:rtl/>
          <w:lang w:val="en-GB" w:bidi="ar-SY"/>
        </w:rPr>
        <w:t xml:space="preserve">ن </w:t>
      </w:r>
      <w:r>
        <w:rPr>
          <w:rFonts w:hint="cs"/>
          <w:sz w:val="28"/>
          <w:szCs w:val="28"/>
          <w:rtl/>
          <w:lang w:val="en-GB" w:bidi="ar-SY"/>
        </w:rPr>
        <w:t>تصل الرسالة إلى حواس الشخص , يمكن أن يبدو هذا بسيطا , غير أن الرسالة المرس</w:t>
      </w:r>
      <w:r w:rsidR="004728A8">
        <w:rPr>
          <w:rFonts w:hint="cs"/>
          <w:sz w:val="28"/>
          <w:szCs w:val="28"/>
          <w:rtl/>
          <w:lang w:val="en-GB" w:bidi="ar-SY"/>
        </w:rPr>
        <w:t>ل</w:t>
      </w:r>
      <w:r>
        <w:rPr>
          <w:rFonts w:hint="cs"/>
          <w:sz w:val="28"/>
          <w:szCs w:val="28"/>
          <w:rtl/>
          <w:lang w:val="en-GB" w:bidi="ar-SY"/>
        </w:rPr>
        <w:t xml:space="preserve">ة غالبا لايتم استلامها من قبل الجمهور المقصود ولضمان الاستلام يجب أن تحظى الرسالة بانتباه المتلقي فإذا لم تكن وسائل الاعلام الصحيحة متوافرة أو اذا تم استخدام قناة خاطئة ,فإن </w:t>
      </w:r>
      <w:r w:rsidR="005F7B22">
        <w:rPr>
          <w:rFonts w:hint="cs"/>
          <w:sz w:val="28"/>
          <w:szCs w:val="28"/>
          <w:rtl/>
          <w:lang w:val="en-GB" w:bidi="ar-SY"/>
        </w:rPr>
        <w:t>الرسالة</w:t>
      </w:r>
      <w:r>
        <w:rPr>
          <w:rFonts w:hint="cs"/>
          <w:sz w:val="28"/>
          <w:szCs w:val="28"/>
          <w:rtl/>
          <w:lang w:val="en-GB" w:bidi="ar-SY"/>
        </w:rPr>
        <w:t xml:space="preserve"> قد لا تصل مطلقاً إلى المتل</w:t>
      </w:r>
      <w:r w:rsidR="00091962">
        <w:rPr>
          <w:rFonts w:hint="cs"/>
          <w:sz w:val="28"/>
          <w:szCs w:val="28"/>
          <w:rtl/>
          <w:lang w:val="en-GB" w:bidi="ar-SY"/>
        </w:rPr>
        <w:t>قي المقصود ,وأيضا يجب الانتباه إلى الدليل المغري فإن المتلقي قد لا ينبه حواسه مطلقاً للرسالة بسبب نقص الاهتمام "لاحظ أن ما قد يكون مشوقا في ثقافة ما قد لا يكون له أي دلالة في ثقافة اخرى "مثال :إن الرسالة الاعلانية التي تشير إلى</w:t>
      </w:r>
      <w:r w:rsidR="00D04ABF">
        <w:rPr>
          <w:rFonts w:hint="cs"/>
          <w:sz w:val="28"/>
          <w:szCs w:val="28"/>
          <w:rtl/>
          <w:lang w:val="en-GB" w:bidi="ar-SY"/>
        </w:rPr>
        <w:t xml:space="preserve"> أحداث تاريخية في بلد محلي(حرب تشرين التحريرية) قد لا تحمل </w:t>
      </w:r>
      <w:r w:rsidR="00091962">
        <w:rPr>
          <w:rFonts w:hint="cs"/>
          <w:sz w:val="28"/>
          <w:szCs w:val="28"/>
          <w:rtl/>
          <w:lang w:val="en-GB" w:bidi="ar-SY"/>
        </w:rPr>
        <w:t>أي معنى لبلد آخر.</w:t>
      </w:r>
    </w:p>
    <w:p w:rsidR="000E47E9" w:rsidRDefault="000E47E9" w:rsidP="00BB51F9">
      <w:pPr>
        <w:jc w:val="right"/>
        <w:rPr>
          <w:sz w:val="28"/>
          <w:szCs w:val="28"/>
          <w:rtl/>
          <w:lang w:val="en-GB" w:bidi="ar-SY"/>
        </w:rPr>
      </w:pPr>
      <w:r w:rsidRPr="000A465D">
        <w:rPr>
          <w:rFonts w:hint="cs"/>
          <w:b/>
          <w:bCs/>
          <w:sz w:val="28"/>
          <w:szCs w:val="28"/>
          <w:rtl/>
          <w:lang w:val="en-GB" w:bidi="ar-SY"/>
        </w:rPr>
        <w:t>المبدأ الثاني :</w:t>
      </w:r>
      <w:r>
        <w:rPr>
          <w:rFonts w:hint="cs"/>
          <w:sz w:val="28"/>
          <w:szCs w:val="28"/>
          <w:rtl/>
          <w:lang w:val="en-GB" w:bidi="ar-SY"/>
        </w:rPr>
        <w:t>ألا تناقض الرسالة المعايير الثقافية للشخص ,ولكن رغم ذلك يمكن لرسالة غير منسجمة مع معتقدات المتلقي أن تكون قوية بما فيه الكفاية لجعل المشتري يعيد تقييم المعتقدات المتوارثة .مثل" الرسالة الاعلانية العاطفية ".ولكن رسالة كهذه في معظم الحالات يتم رفضها لذلك فالرسالة الفعالة تكون مقبولة كجزء من موقف المتلقي وكيانه العقائدي.</w:t>
      </w:r>
    </w:p>
    <w:p w:rsidR="000E47E9" w:rsidRDefault="000E47E9" w:rsidP="003821FF">
      <w:pPr>
        <w:jc w:val="right"/>
        <w:rPr>
          <w:sz w:val="28"/>
          <w:szCs w:val="28"/>
          <w:rtl/>
          <w:lang w:val="en-GB" w:bidi="ar-SY"/>
        </w:rPr>
      </w:pPr>
      <w:r w:rsidRPr="000A465D">
        <w:rPr>
          <w:rFonts w:hint="cs"/>
          <w:b/>
          <w:bCs/>
          <w:sz w:val="28"/>
          <w:szCs w:val="28"/>
          <w:rtl/>
          <w:lang w:val="en-GB" w:bidi="ar-SY"/>
        </w:rPr>
        <w:t xml:space="preserve">المبدأ الثالث: </w:t>
      </w:r>
      <w:r>
        <w:rPr>
          <w:rFonts w:hint="cs"/>
          <w:sz w:val="28"/>
          <w:szCs w:val="28"/>
          <w:rtl/>
          <w:lang w:val="en-GB" w:bidi="ar-SY"/>
        </w:rPr>
        <w:t>يتطلب أن يصمم المرسل رسالة تثير حاجة المتلقي وتوحي بتصرف معين والذي سوف يمكن المتلقي من تحقيق هدف مرغوب لذا يجب على المعلن أن يحدد الاحتياجات والحوافز ذات الصلة ويمكن أن تخ</w:t>
      </w:r>
      <w:r w:rsidR="00863D6A">
        <w:rPr>
          <w:rFonts w:hint="cs"/>
          <w:sz w:val="28"/>
          <w:szCs w:val="28"/>
          <w:rtl/>
          <w:lang w:val="en-GB" w:bidi="ar-SY"/>
        </w:rPr>
        <w:t>تلف الحوافز بشكل كبير</w:t>
      </w:r>
      <w:r>
        <w:rPr>
          <w:rFonts w:hint="cs"/>
          <w:sz w:val="28"/>
          <w:szCs w:val="28"/>
          <w:rtl/>
          <w:lang w:val="en-GB" w:bidi="ar-SY"/>
        </w:rPr>
        <w:t xml:space="preserve"> بين البلدان </w:t>
      </w:r>
      <w:r w:rsidR="00863D6A">
        <w:rPr>
          <w:rFonts w:hint="cs"/>
          <w:sz w:val="28"/>
          <w:szCs w:val="28"/>
          <w:rtl/>
          <w:lang w:val="en-GB" w:bidi="ar-SY"/>
        </w:rPr>
        <w:t>حتى عندما يتم شراء نفس المنتج .مثلاً: بالنسبة للسيارات نجد أن مشتري السيارات الأميركيين عادة ما يستبدلون سياراتهم كل بضع سنين ,والتصميم يكون مهم بالنسبة لهم .بينما مالك السيارة البريطاني العادي ينظر إلى الشراء كالتزام لمدى الحياة  وبالتالي إن تركيز الأميركيين في عملية الشراء يكون على التصميم بينما يركز البريطاني على الديمومة.</w:t>
      </w:r>
    </w:p>
    <w:p w:rsidR="00863D6A" w:rsidRDefault="000A465D" w:rsidP="000A465D">
      <w:pPr>
        <w:jc w:val="right"/>
        <w:rPr>
          <w:sz w:val="28"/>
          <w:szCs w:val="28"/>
          <w:rtl/>
          <w:lang w:val="en-GB" w:bidi="ar-SY"/>
        </w:rPr>
      </w:pPr>
      <w:r>
        <w:rPr>
          <w:rFonts w:hint="cs"/>
          <w:sz w:val="28"/>
          <w:szCs w:val="28"/>
          <w:rtl/>
          <w:lang w:val="en-GB" w:bidi="ar-SY"/>
        </w:rPr>
        <w:t>كما تظهر نتائج الدراسات ان نوعية المنتج ,والجهد الترويجي,والخدمة هي أهم العوامل المرافقة للمبيعات الرابحة في الصين .المنافسون الذين ليس لديهم أعلى مستويات النوعية يتوجب عليهم ان يبذلو جهوداً نرويجية وخدمية أكثر من المعدل.</w:t>
      </w:r>
    </w:p>
    <w:p w:rsidR="000A465D" w:rsidRPr="00843E36" w:rsidRDefault="000A465D" w:rsidP="00880E5F">
      <w:pPr>
        <w:jc w:val="right"/>
        <w:rPr>
          <w:b/>
          <w:bCs/>
          <w:sz w:val="40"/>
          <w:szCs w:val="40"/>
          <w:rtl/>
          <w:lang w:val="en-GB" w:bidi="ar-SY"/>
        </w:rPr>
      </w:pPr>
      <w:r w:rsidRPr="000A465D">
        <w:rPr>
          <w:rFonts w:hint="cs"/>
          <w:b/>
          <w:bCs/>
          <w:sz w:val="28"/>
          <w:szCs w:val="28"/>
          <w:rtl/>
          <w:lang w:val="en-GB" w:bidi="ar-SY"/>
        </w:rPr>
        <w:t xml:space="preserve">المبدأ الرابع : </w:t>
      </w:r>
      <w:r>
        <w:rPr>
          <w:rFonts w:hint="cs"/>
          <w:sz w:val="28"/>
          <w:szCs w:val="28"/>
          <w:rtl/>
          <w:lang w:val="en-GB" w:bidi="ar-SY"/>
        </w:rPr>
        <w:t xml:space="preserve">يجب على الرسالة أن تساعد على التحكم بسلوك </w:t>
      </w:r>
      <w:r w:rsidR="009C1560">
        <w:rPr>
          <w:rFonts w:hint="cs"/>
          <w:sz w:val="28"/>
          <w:szCs w:val="28"/>
          <w:rtl/>
          <w:lang w:val="en-GB" w:bidi="ar-SY"/>
        </w:rPr>
        <w:t>المتلقي</w:t>
      </w:r>
      <w:r>
        <w:rPr>
          <w:rFonts w:hint="cs"/>
          <w:sz w:val="28"/>
          <w:szCs w:val="28"/>
          <w:rtl/>
          <w:lang w:val="en-GB" w:bidi="ar-SY"/>
        </w:rPr>
        <w:t xml:space="preserve"> في المكان والزمان المناسبين ,وان توضح الطريق الواجب اتباعه  للوصول للهدف.مثال على ذلك ,طوكيو توبيت "قسم من تويوتا" أبلى بلاءً حسنا ًبشكل ملحوظ بالالتزام بهذا المبدأ ,حيث يتصل مندوب مبيعات تيويوتا بمشتري السياراة المحتمل بعدما تكون سيارة الأخير قد أتمت اختباراً محدداً وهو عبارة عن اختبار إجباري في اليابان للسيارة التي عمرها ثلاث سنوات إن هذا التوقيت فعال لأنه غالبا في هذه الفترة ما يفكر صاحب السيارة </w:t>
      </w:r>
      <w:r w:rsidR="00880E5F">
        <w:rPr>
          <w:rFonts w:hint="cs"/>
          <w:sz w:val="28"/>
          <w:szCs w:val="28"/>
          <w:rtl/>
          <w:lang w:val="en-GB" w:bidi="ar-SY"/>
        </w:rPr>
        <w:t>بالتخلي</w:t>
      </w:r>
      <w:r>
        <w:rPr>
          <w:rFonts w:hint="cs"/>
          <w:sz w:val="28"/>
          <w:szCs w:val="28"/>
          <w:rtl/>
          <w:lang w:val="en-GB" w:bidi="ar-SY"/>
        </w:rPr>
        <w:t xml:space="preserve"> عن سيارته القديمة لشراء أخرى جديدة . </w:t>
      </w:r>
    </w:p>
    <w:p w:rsidR="005E3669" w:rsidRPr="00843E36" w:rsidRDefault="005E3669" w:rsidP="00980C6F">
      <w:pPr>
        <w:jc w:val="right"/>
        <w:rPr>
          <w:b/>
          <w:bCs/>
          <w:sz w:val="40"/>
          <w:szCs w:val="40"/>
          <w:rtl/>
          <w:lang w:val="en-GB" w:bidi="ar-SY"/>
        </w:rPr>
      </w:pPr>
      <w:r w:rsidRPr="00843E36">
        <w:rPr>
          <w:rFonts w:hint="cs"/>
          <w:b/>
          <w:bCs/>
          <w:sz w:val="40"/>
          <w:szCs w:val="40"/>
          <w:rtl/>
          <w:lang w:val="en-GB" w:bidi="ar-SY"/>
        </w:rPr>
        <w:lastRenderedPageBreak/>
        <w:t xml:space="preserve">خامساٌ: </w:t>
      </w:r>
      <w:r>
        <w:rPr>
          <w:rFonts w:hint="cs"/>
          <w:b/>
          <w:bCs/>
          <w:sz w:val="40"/>
          <w:szCs w:val="40"/>
          <w:rtl/>
          <w:lang w:val="en-GB" w:bidi="ar-SY"/>
        </w:rPr>
        <w:t>مفهوم الترويج</w:t>
      </w:r>
      <w:r w:rsidRPr="00843E36">
        <w:rPr>
          <w:rFonts w:hint="cs"/>
          <w:b/>
          <w:bCs/>
          <w:sz w:val="40"/>
          <w:szCs w:val="40"/>
          <w:rtl/>
          <w:lang w:val="en-GB" w:bidi="ar-SY"/>
        </w:rPr>
        <w:t xml:space="preserve"> الدولي:</w:t>
      </w:r>
      <w:r w:rsidR="00376CC5">
        <w:rPr>
          <w:rStyle w:val="FootnoteReference"/>
          <w:b/>
          <w:bCs/>
          <w:sz w:val="40"/>
          <w:szCs w:val="40"/>
          <w:rtl/>
          <w:lang w:val="en-GB" w:bidi="ar-SY"/>
        </w:rPr>
        <w:footnoteReference w:id="6"/>
      </w:r>
    </w:p>
    <w:p w:rsidR="001752E3" w:rsidRPr="00843E36" w:rsidRDefault="001752E3" w:rsidP="001752E3">
      <w:pPr>
        <w:pStyle w:val="ListParagraph"/>
        <w:ind w:left="1080"/>
        <w:jc w:val="right"/>
        <w:rPr>
          <w:sz w:val="28"/>
          <w:szCs w:val="28"/>
          <w:rtl/>
          <w:lang w:bidi="ar-SY"/>
        </w:rPr>
      </w:pPr>
      <w:r>
        <w:rPr>
          <w:rFonts w:hint="cs"/>
          <w:sz w:val="28"/>
          <w:szCs w:val="28"/>
          <w:rtl/>
          <w:lang w:bidi="ar-SY"/>
        </w:rPr>
        <w:t xml:space="preserve">  </w:t>
      </w:r>
      <w:r w:rsidRPr="00843E36">
        <w:rPr>
          <w:rFonts w:hint="cs"/>
          <w:sz w:val="28"/>
          <w:szCs w:val="28"/>
          <w:rtl/>
          <w:lang w:bidi="ar-SY"/>
        </w:rPr>
        <w:t xml:space="preserve">طالما أن الشركات المنتجة </w:t>
      </w:r>
      <w:r w:rsidRPr="00843E36">
        <w:rPr>
          <w:sz w:val="28"/>
          <w:szCs w:val="28"/>
          <w:rtl/>
          <w:lang w:bidi="ar-SY"/>
        </w:rPr>
        <w:t>–</w:t>
      </w:r>
      <w:r w:rsidRPr="00843E36">
        <w:rPr>
          <w:rFonts w:hint="cs"/>
          <w:sz w:val="28"/>
          <w:szCs w:val="28"/>
          <w:rtl/>
          <w:lang w:bidi="ar-SY"/>
        </w:rPr>
        <w:t xml:space="preserve"> المصدرة تعمل على توزيع منتجاتها في أسواق مختلفة في دول متباينة الثقافات والعادات والتقاليد فإنها ستجد نفسها مضطرة لتقديم سلعتها والتعريف بها بما يتوافق والثقافة السائدة لدى المستهلكين في السوق الهدف.</w:t>
      </w:r>
    </w:p>
    <w:p w:rsidR="001752E3" w:rsidRPr="00843E36" w:rsidRDefault="001752E3" w:rsidP="00D8444C">
      <w:pPr>
        <w:jc w:val="right"/>
        <w:rPr>
          <w:sz w:val="28"/>
          <w:szCs w:val="28"/>
          <w:rtl/>
          <w:lang w:bidi="ar-SY"/>
        </w:rPr>
      </w:pPr>
      <w:r w:rsidRPr="00843E36">
        <w:rPr>
          <w:rFonts w:hint="cs"/>
          <w:sz w:val="28"/>
          <w:szCs w:val="28"/>
          <w:rtl/>
          <w:lang w:bidi="ar-SY"/>
        </w:rPr>
        <w:t xml:space="preserve">والثقافات قد تختلف وقد تتشابه وفقا للظروف الاقتصادية والسياسة المتقاربة والحدود الجغرافية غير البعيدة لذلك تجد الشركة من المناسب اتباع سياسة ترويجية واحدة في مجموعة الدول العربية أو </w:t>
      </w:r>
      <w:r w:rsidR="00D8444C">
        <w:rPr>
          <w:rFonts w:hint="cs"/>
          <w:sz w:val="28"/>
          <w:szCs w:val="28"/>
          <w:rtl/>
          <w:lang w:bidi="ar-SY"/>
        </w:rPr>
        <w:t>لدى</w:t>
      </w:r>
      <w:r w:rsidRPr="00843E36">
        <w:rPr>
          <w:rFonts w:hint="cs"/>
          <w:sz w:val="28"/>
          <w:szCs w:val="28"/>
          <w:rtl/>
          <w:lang w:bidi="ar-SY"/>
        </w:rPr>
        <w:t xml:space="preserve"> الاتحاد الاوروبي مع بعض الفروقات الهامشية نظرا لخصوصية بعض الشعوب.</w:t>
      </w:r>
    </w:p>
    <w:p w:rsidR="001752E3" w:rsidRDefault="001752E3" w:rsidP="001752E3">
      <w:pPr>
        <w:jc w:val="right"/>
        <w:rPr>
          <w:rStyle w:val="apple-style-span"/>
          <w:rFonts w:ascii="Arial" w:hAnsi="Arial" w:cs="Arial"/>
          <w:color w:val="000000"/>
          <w:sz w:val="28"/>
          <w:szCs w:val="28"/>
          <w:rtl/>
        </w:rPr>
      </w:pPr>
      <w:r w:rsidRPr="00843E36">
        <w:rPr>
          <w:rFonts w:hint="cs"/>
          <w:sz w:val="28"/>
          <w:szCs w:val="28"/>
          <w:rtl/>
          <w:lang w:bidi="ar-SY"/>
        </w:rPr>
        <w:t>ويتعرض المسوق الدولي عند إعداد وتنفيذ سياسته الترويجية إلى بعض المصاعب مثل اختلاف الأنظمة والقوانين وتباين اللغة,اختلاف الأذواق والعادات ,اختلاف الأوضاع الاقتصادية ,عدم التجانس ف</w:t>
      </w:r>
      <w:r>
        <w:rPr>
          <w:rFonts w:hint="cs"/>
          <w:sz w:val="28"/>
          <w:szCs w:val="28"/>
          <w:rtl/>
          <w:lang w:bidi="ar-SY"/>
        </w:rPr>
        <w:t>ي التعامل مع الوسائط الإعلامية .فمثلا في سوريا هناك مرسوم يمنع أي</w:t>
      </w:r>
      <w:r w:rsidRPr="00DA38F2">
        <w:rPr>
          <w:rFonts w:hint="cs"/>
          <w:sz w:val="28"/>
          <w:szCs w:val="28"/>
          <w:rtl/>
          <w:lang w:bidi="ar-SY"/>
        </w:rPr>
        <w:t xml:space="preserve"> </w:t>
      </w:r>
      <w:r w:rsidRPr="00DA38F2">
        <w:rPr>
          <w:rStyle w:val="apple-style-span"/>
          <w:rFonts w:ascii="Arial" w:hAnsi="Arial" w:cs="Arial"/>
          <w:color w:val="000000"/>
          <w:sz w:val="28"/>
          <w:szCs w:val="28"/>
          <w:rtl/>
        </w:rPr>
        <w:t>إعلان أو</w:t>
      </w:r>
      <w:r>
        <w:rPr>
          <w:rStyle w:val="apple-style-span"/>
          <w:rFonts w:ascii="Arial" w:hAnsi="Arial" w:cs="Arial"/>
          <w:color w:val="000000"/>
          <w:sz w:val="48"/>
          <w:szCs w:val="48"/>
          <w:rtl/>
        </w:rPr>
        <w:t xml:space="preserve"> </w:t>
      </w:r>
      <w:r w:rsidRPr="00DA38F2">
        <w:rPr>
          <w:rStyle w:val="apple-style-span"/>
          <w:rFonts w:ascii="Arial" w:hAnsi="Arial" w:cs="Arial" w:hint="cs"/>
          <w:color w:val="000000"/>
          <w:sz w:val="28"/>
          <w:szCs w:val="28"/>
          <w:rtl/>
        </w:rPr>
        <w:t xml:space="preserve"> </w:t>
      </w:r>
      <w:r w:rsidRPr="00DA38F2">
        <w:rPr>
          <w:rStyle w:val="apple-style-span"/>
          <w:rFonts w:ascii="Arial" w:hAnsi="Arial" w:cs="Arial"/>
          <w:color w:val="000000"/>
          <w:sz w:val="28"/>
          <w:szCs w:val="28"/>
          <w:rtl/>
        </w:rPr>
        <w:t>دعاية عن منتجات التبغ وتعاطيه في وسائل الإعلام المرئية أو المقروءة أو المسموعة أو بأي وسيلة إعلامية أخرى أيا كان نوعها</w:t>
      </w:r>
      <w:r>
        <w:rPr>
          <w:rStyle w:val="apple-style-span"/>
          <w:rFonts w:ascii="Arial" w:hAnsi="Arial" w:cs="Arial" w:hint="cs"/>
          <w:color w:val="000000"/>
          <w:sz w:val="28"/>
          <w:szCs w:val="28"/>
          <w:rtl/>
        </w:rPr>
        <w:t>.</w:t>
      </w:r>
    </w:p>
    <w:p w:rsidR="00BB5CBF" w:rsidRPr="009A5F43" w:rsidRDefault="00BB5CBF" w:rsidP="001752E3">
      <w:pPr>
        <w:jc w:val="right"/>
        <w:rPr>
          <w:rStyle w:val="apple-style-span"/>
          <w:rFonts w:ascii="Arial" w:hAnsi="Arial" w:cs="Arial"/>
          <w:color w:val="000000"/>
          <w:sz w:val="28"/>
          <w:szCs w:val="28"/>
          <w:u w:val="single"/>
          <w:rtl/>
        </w:rPr>
      </w:pPr>
      <w:r w:rsidRPr="009A5F43">
        <w:rPr>
          <w:rStyle w:val="apple-style-span"/>
          <w:rFonts w:ascii="Arial" w:hAnsi="Arial" w:cs="Arial" w:hint="cs"/>
          <w:color w:val="000000"/>
          <w:sz w:val="28"/>
          <w:szCs w:val="28"/>
          <w:u w:val="single"/>
          <w:rtl/>
        </w:rPr>
        <w:t>يتوقف اسلوب الترويج في الأسواق الخارجية على مجموعة من العناصر منها:</w:t>
      </w:r>
    </w:p>
    <w:p w:rsidR="00BB5CBF" w:rsidRPr="008751BC" w:rsidRDefault="00BB5CBF" w:rsidP="001752E3">
      <w:pPr>
        <w:jc w:val="right"/>
        <w:rPr>
          <w:rStyle w:val="apple-style-span"/>
          <w:rFonts w:ascii="Arial" w:hAnsi="Arial" w:cs="Arial"/>
          <w:b/>
          <w:bCs/>
          <w:i/>
          <w:iCs/>
          <w:color w:val="000000"/>
          <w:sz w:val="28"/>
          <w:szCs w:val="28"/>
          <w:rtl/>
        </w:rPr>
      </w:pPr>
      <w:r w:rsidRPr="008751BC">
        <w:rPr>
          <w:rStyle w:val="apple-style-span"/>
          <w:rFonts w:ascii="Arial" w:hAnsi="Arial" w:cs="Arial" w:hint="cs"/>
          <w:b/>
          <w:bCs/>
          <w:i/>
          <w:iCs/>
          <w:color w:val="000000"/>
          <w:sz w:val="28"/>
          <w:szCs w:val="28"/>
          <w:rtl/>
        </w:rPr>
        <w:t>فلسفة الشركة التسويقية ,نوع و طبيعة المنتج ودورة حياته , طبيعة البيئة القانونية والتنافسية السائدة ,درجات تغطية الأسواق.</w:t>
      </w:r>
    </w:p>
    <w:p w:rsidR="00BB5CBF" w:rsidRDefault="00BB5CBF" w:rsidP="001752E3">
      <w:pPr>
        <w:jc w:val="right"/>
        <w:rPr>
          <w:sz w:val="28"/>
          <w:szCs w:val="28"/>
          <w:rtl/>
          <w:lang w:bidi="ar-SY"/>
        </w:rPr>
      </w:pPr>
      <w:r>
        <w:rPr>
          <w:rStyle w:val="apple-style-span"/>
          <w:rFonts w:ascii="Arial" w:hAnsi="Arial" w:cs="Arial" w:hint="cs"/>
          <w:color w:val="000000"/>
          <w:sz w:val="28"/>
          <w:szCs w:val="28"/>
          <w:rtl/>
        </w:rPr>
        <w:t xml:space="preserve">والترويج بحد ذاته تعددت التعاريف المحددة له </w:t>
      </w:r>
      <w:r>
        <w:rPr>
          <w:rFonts w:hint="cs"/>
          <w:sz w:val="28"/>
          <w:szCs w:val="28"/>
          <w:rtl/>
          <w:lang w:bidi="ar-SY"/>
        </w:rPr>
        <w:t>استعراض بعض منها:</w:t>
      </w:r>
    </w:p>
    <w:p w:rsidR="00BB5CBF" w:rsidRPr="008751BC" w:rsidRDefault="00BB5CBF" w:rsidP="008751BC">
      <w:pPr>
        <w:jc w:val="right"/>
        <w:rPr>
          <w:b/>
          <w:bCs/>
          <w:sz w:val="28"/>
          <w:szCs w:val="28"/>
          <w:rtl/>
          <w:lang w:bidi="ar-SY"/>
        </w:rPr>
      </w:pPr>
      <w:r w:rsidRPr="008751BC">
        <w:rPr>
          <w:rFonts w:hint="cs"/>
          <w:b/>
          <w:bCs/>
          <w:sz w:val="28"/>
          <w:szCs w:val="28"/>
          <w:rtl/>
          <w:lang w:bidi="ar-SY"/>
        </w:rPr>
        <w:t xml:space="preserve">الترويج: بأنه عملية تعريف المستهلكين بالمنتج وخصائصه ووظائفه ومزاياه وكيفية استخدامه واماكن وجوده بالسوق وأسعاره بالإضافة إلى محاولة التأثير علىا لمستهلك وحثه </w:t>
      </w:r>
      <w:r w:rsidR="008751BC">
        <w:rPr>
          <w:rFonts w:hint="cs"/>
          <w:b/>
          <w:bCs/>
          <w:sz w:val="28"/>
          <w:szCs w:val="28"/>
          <w:rtl/>
          <w:lang w:bidi="ar-SY"/>
        </w:rPr>
        <w:t>واقناعه</w:t>
      </w:r>
      <w:r w:rsidRPr="008751BC">
        <w:rPr>
          <w:rFonts w:hint="cs"/>
          <w:b/>
          <w:bCs/>
          <w:sz w:val="28"/>
          <w:szCs w:val="28"/>
          <w:rtl/>
          <w:lang w:bidi="ar-SY"/>
        </w:rPr>
        <w:t xml:space="preserve"> بشراء المنتتج </w:t>
      </w:r>
    </w:p>
    <w:p w:rsidR="001752E3" w:rsidRPr="008751BC" w:rsidRDefault="00BB5CBF" w:rsidP="00BB5CBF">
      <w:pPr>
        <w:jc w:val="right"/>
        <w:rPr>
          <w:b/>
          <w:bCs/>
          <w:sz w:val="28"/>
          <w:szCs w:val="28"/>
          <w:rtl/>
          <w:lang w:bidi="ar-SY"/>
        </w:rPr>
      </w:pPr>
      <w:r w:rsidRPr="008751BC">
        <w:rPr>
          <w:rFonts w:hint="cs"/>
          <w:b/>
          <w:bCs/>
          <w:sz w:val="28"/>
          <w:szCs w:val="28"/>
          <w:rtl/>
          <w:lang w:bidi="ar-SY"/>
        </w:rPr>
        <w:t>كما يعرف أيضا بأنه عملية اتصال مبرمجة وهادفة ترمي إلى إظهار المؤسسة أو أحد منجاتها بصورة مقنعة لدى مختلف الأطراف التي يجري التعامل معها عبر مختلف مراحل العملية التسويقية</w:t>
      </w:r>
    </w:p>
    <w:p w:rsidR="00BB5CBF" w:rsidRDefault="00BB5CBF" w:rsidP="00BB5CBF">
      <w:pPr>
        <w:jc w:val="right"/>
        <w:rPr>
          <w:sz w:val="28"/>
          <w:szCs w:val="28"/>
          <w:rtl/>
          <w:lang w:bidi="ar-SY"/>
        </w:rPr>
      </w:pPr>
      <w:r>
        <w:rPr>
          <w:rFonts w:hint="cs"/>
          <w:sz w:val="28"/>
          <w:szCs w:val="28"/>
          <w:rtl/>
          <w:lang w:bidi="ar-SY"/>
        </w:rPr>
        <w:t xml:space="preserve">وهناك خلاف في وجهات النظر علماء التسويق حول أهداف الترويج ,فمنهم من يقول بأن الهدف من الترويج هو زيادة أرقام المبيعات والحصة السوقية للشركة في البلد المستهدف والتي يمكن أن نقيسها فور انتهاء من الحملة الاعلانية مثل زيادة نسبة  المبيعات بعد الإعلان عبر التلفاز عن سلعة معينة خلال فترة وجيزة,أما المدرسة الثانية فترى أن هدف الترويج هو تحقيق الاتصال عن طريق </w:t>
      </w:r>
      <w:r>
        <w:rPr>
          <w:rFonts w:hint="cs"/>
          <w:sz w:val="28"/>
          <w:szCs w:val="28"/>
          <w:rtl/>
          <w:lang w:bidi="ar-SY"/>
        </w:rPr>
        <w:lastRenderedPageBreak/>
        <w:t>التعريف بالمنتجات وخلق اتجاهات ايجابية من قبل المستهليكن نحوها على اعتبار أن زيادة حجم المبيعات هو هدف لكل عناصر المزيج التسويقي وليس للترويج بمفرده.</w:t>
      </w:r>
    </w:p>
    <w:p w:rsidR="00466463" w:rsidRPr="00014691" w:rsidRDefault="00466463" w:rsidP="00014691">
      <w:pPr>
        <w:jc w:val="right"/>
        <w:rPr>
          <w:b/>
          <w:bCs/>
          <w:sz w:val="40"/>
          <w:szCs w:val="40"/>
          <w:rtl/>
          <w:lang w:val="en-GB" w:bidi="ar-SY"/>
        </w:rPr>
      </w:pPr>
      <w:r w:rsidRPr="00014691">
        <w:rPr>
          <w:rFonts w:hint="cs"/>
          <w:b/>
          <w:bCs/>
          <w:sz w:val="40"/>
          <w:szCs w:val="40"/>
          <w:rtl/>
          <w:lang w:val="en-GB" w:bidi="ar-SY"/>
        </w:rPr>
        <w:t>سادساً:الترويج الدولي والدورة الحياتية للسلعة:</w:t>
      </w:r>
      <w:r w:rsidR="00D6779D">
        <w:rPr>
          <w:rStyle w:val="FootnoteReference"/>
          <w:b/>
          <w:bCs/>
          <w:sz w:val="40"/>
          <w:szCs w:val="40"/>
          <w:rtl/>
          <w:lang w:val="en-GB" w:bidi="ar-SY"/>
        </w:rPr>
        <w:footnoteReference w:id="7"/>
      </w:r>
    </w:p>
    <w:p w:rsidR="00FC0356" w:rsidRDefault="00FC0356" w:rsidP="00FC0356">
      <w:pPr>
        <w:jc w:val="right"/>
        <w:rPr>
          <w:sz w:val="28"/>
          <w:szCs w:val="28"/>
          <w:rtl/>
          <w:lang w:bidi="ar-SY"/>
        </w:rPr>
      </w:pPr>
      <w:r>
        <w:rPr>
          <w:rFonts w:hint="cs"/>
          <w:sz w:val="28"/>
          <w:szCs w:val="28"/>
          <w:rtl/>
          <w:lang w:bidi="ar-SY"/>
        </w:rPr>
        <w:t>تختلف أهداف الترويج الدولي بما يتماشى ودورة حياة السلعة كما هو مبين في الجدول رقم(</w:t>
      </w:r>
      <w:r w:rsidR="00F6529A">
        <w:rPr>
          <w:rFonts w:hint="cs"/>
          <w:sz w:val="28"/>
          <w:szCs w:val="28"/>
          <w:rtl/>
          <w:lang w:bidi="ar-SY"/>
        </w:rPr>
        <w:t>1</w:t>
      </w:r>
      <w:r>
        <w:rPr>
          <w:rFonts w:hint="cs"/>
          <w:sz w:val="28"/>
          <w:szCs w:val="28"/>
          <w:rtl/>
          <w:lang w:bidi="ar-SY"/>
        </w:rPr>
        <w:t xml:space="preserve">) الذي يوضح ما </w:t>
      </w:r>
    </w:p>
    <w:p w:rsidR="00FC0356" w:rsidRDefault="00FC0356" w:rsidP="00FC0356">
      <w:pPr>
        <w:jc w:val="right"/>
        <w:rPr>
          <w:sz w:val="28"/>
          <w:szCs w:val="28"/>
          <w:rtl/>
          <w:lang w:bidi="ar-SY"/>
        </w:rPr>
      </w:pPr>
      <w:r>
        <w:rPr>
          <w:rFonts w:hint="cs"/>
          <w:sz w:val="28"/>
          <w:szCs w:val="28"/>
          <w:rtl/>
          <w:lang w:bidi="ar-SY"/>
        </w:rPr>
        <w:t>1-يهدف الترويج إلى خلق وتكوين القاعدة المعرفية  عن السلعة منذ تقديمها ولغاية فترة نموها في السوق الخارجية.</w:t>
      </w:r>
    </w:p>
    <w:p w:rsidR="00FC0356" w:rsidRDefault="0011029A" w:rsidP="00BF6231">
      <w:pPr>
        <w:jc w:val="right"/>
        <w:rPr>
          <w:sz w:val="28"/>
          <w:szCs w:val="28"/>
          <w:rtl/>
          <w:lang w:bidi="ar-SY"/>
        </w:rPr>
      </w:pPr>
      <w:r>
        <w:rPr>
          <w:rFonts w:hint="cs"/>
          <w:sz w:val="28"/>
          <w:szCs w:val="28"/>
          <w:rtl/>
          <w:lang w:bidi="ar-SY"/>
        </w:rPr>
        <w:t>2-في مرحلة النمو</w:t>
      </w:r>
      <w:r w:rsidR="00FC0356">
        <w:rPr>
          <w:rFonts w:hint="cs"/>
          <w:sz w:val="28"/>
          <w:szCs w:val="28"/>
          <w:rtl/>
          <w:lang w:bidi="ar-SY"/>
        </w:rPr>
        <w:t xml:space="preserve"> يركز الترويج على جعل ات</w:t>
      </w:r>
      <w:r w:rsidR="00BF6231">
        <w:rPr>
          <w:rFonts w:hint="cs"/>
          <w:sz w:val="28"/>
          <w:szCs w:val="28"/>
          <w:rtl/>
          <w:lang w:bidi="ar-SY"/>
        </w:rPr>
        <w:t>ج</w:t>
      </w:r>
      <w:r w:rsidR="00FC0356">
        <w:rPr>
          <w:rFonts w:hint="cs"/>
          <w:sz w:val="28"/>
          <w:szCs w:val="28"/>
          <w:rtl/>
          <w:lang w:bidi="ar-SY"/>
        </w:rPr>
        <w:t>اهات المستهلك ايجابية بالنسبة للسلعة.</w:t>
      </w:r>
    </w:p>
    <w:p w:rsidR="00FC0356" w:rsidRDefault="00FC0356" w:rsidP="00FC0356">
      <w:pPr>
        <w:jc w:val="right"/>
        <w:rPr>
          <w:sz w:val="28"/>
          <w:szCs w:val="28"/>
          <w:rtl/>
          <w:lang w:bidi="ar-SY"/>
        </w:rPr>
      </w:pPr>
      <w:r>
        <w:rPr>
          <w:rFonts w:hint="cs"/>
          <w:sz w:val="28"/>
          <w:szCs w:val="28"/>
          <w:rtl/>
          <w:lang w:bidi="ar-SY"/>
        </w:rPr>
        <w:t>3-يستمر التركيز على اتجاهات المستهلك طيلة فترة النضوج ولغاية فترة التشبع والانحدار.</w:t>
      </w:r>
    </w:p>
    <w:p w:rsidR="00014691" w:rsidRDefault="00014691" w:rsidP="00FC0356">
      <w:pPr>
        <w:jc w:val="right"/>
        <w:rPr>
          <w:sz w:val="28"/>
          <w:szCs w:val="28"/>
          <w:rtl/>
          <w:lang w:bidi="ar-SY"/>
        </w:rPr>
      </w:pPr>
      <w:r>
        <w:rPr>
          <w:rFonts w:hint="cs"/>
          <w:sz w:val="28"/>
          <w:szCs w:val="28"/>
          <w:rtl/>
          <w:lang w:bidi="ar-SY"/>
        </w:rPr>
        <w:t>لابد من الاشارة هنا إلى أن الحدود مشتركة ومختلطة بالنسبة لدورة حياة السلعة والتأثير بمستهلكيها عن طريق صيغ جديدة لرسائل وحملات إعلانية بقوالب جديدة جذابة ومرسخة لاهمية السلعة في نفوس المستهلكين.</w:t>
      </w:r>
    </w:p>
    <w:p w:rsidR="00FC0356" w:rsidRDefault="00014691" w:rsidP="004012A9">
      <w:pPr>
        <w:jc w:val="right"/>
        <w:rPr>
          <w:sz w:val="28"/>
          <w:szCs w:val="28"/>
          <w:rtl/>
          <w:lang w:bidi="ar-SY"/>
        </w:rPr>
      </w:pPr>
      <w:r>
        <w:rPr>
          <w:rFonts w:hint="cs"/>
          <w:sz w:val="28"/>
          <w:szCs w:val="28"/>
          <w:rtl/>
          <w:lang w:bidi="ar-SY"/>
        </w:rPr>
        <w:t xml:space="preserve">وأهداف الترويج تختلف من سوق لآخر نظراً لأن دورة حياة السلعة ليست موحدة في </w:t>
      </w:r>
      <w:r w:rsidR="004012A9">
        <w:rPr>
          <w:rFonts w:hint="cs"/>
          <w:sz w:val="28"/>
          <w:szCs w:val="28"/>
          <w:rtl/>
          <w:lang w:bidi="ar-SY"/>
        </w:rPr>
        <w:t>كل</w:t>
      </w:r>
      <w:r>
        <w:rPr>
          <w:rFonts w:hint="cs"/>
          <w:sz w:val="28"/>
          <w:szCs w:val="28"/>
          <w:rtl/>
          <w:lang w:bidi="ar-SY"/>
        </w:rPr>
        <w:t xml:space="preserve"> الأسواق أي أن السلعة تكون في أربع مراحل مختلفة من دورة حياتها في نفس الوقت ,لكن  في أسواق متعددة في وقت واحد كما أن هناك العديد من المنتجات النمطية التي تمر بنفس مرحلة دورة الحياة كالبيبسي مثلاً. </w:t>
      </w:r>
    </w:p>
    <w:p w:rsidR="00F6529A" w:rsidRPr="00FC0356" w:rsidRDefault="00F6529A" w:rsidP="00014691">
      <w:pPr>
        <w:jc w:val="right"/>
        <w:rPr>
          <w:sz w:val="28"/>
          <w:szCs w:val="28"/>
          <w:rtl/>
          <w:lang w:bidi="ar-SY"/>
        </w:rPr>
      </w:pPr>
      <w:r>
        <w:rPr>
          <w:noProof/>
          <w:sz w:val="28"/>
          <w:szCs w:val="28"/>
          <w:lang w:val="en-GB" w:eastAsia="en-GB"/>
        </w:rPr>
        <w:drawing>
          <wp:inline distT="0" distB="0" distL="0" distR="0">
            <wp:extent cx="4219575" cy="2619375"/>
            <wp:effectExtent l="19050" t="0" r="0" b="0"/>
            <wp:docPr id="1" name="Picture 1" descr="C:\Users\ayman\Desktop\Product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Desktop\ProductLifeCycle.gif"/>
                    <pic:cNvPicPr>
                      <a:picLocks noChangeAspect="1" noChangeArrowheads="1"/>
                    </pic:cNvPicPr>
                  </pic:nvPicPr>
                  <pic:blipFill>
                    <a:blip r:embed="rId15" cstate="print"/>
                    <a:srcRect/>
                    <a:stretch>
                      <a:fillRect/>
                    </a:stretch>
                  </pic:blipFill>
                  <pic:spPr bwMode="auto">
                    <a:xfrm>
                      <a:off x="0" y="0"/>
                      <a:ext cx="4219575" cy="2619375"/>
                    </a:xfrm>
                    <a:prstGeom prst="rect">
                      <a:avLst/>
                    </a:prstGeom>
                    <a:noFill/>
                    <a:ln w="9525">
                      <a:noFill/>
                      <a:miter lim="800000"/>
                      <a:headEnd/>
                      <a:tailEnd/>
                    </a:ln>
                  </pic:spPr>
                </pic:pic>
              </a:graphicData>
            </a:graphic>
          </wp:inline>
        </w:drawing>
      </w:r>
    </w:p>
    <w:tbl>
      <w:tblPr>
        <w:tblStyle w:val="TableGrid"/>
        <w:tblW w:w="9052" w:type="dxa"/>
        <w:tblLook w:val="04A0"/>
      </w:tblPr>
      <w:tblGrid>
        <w:gridCol w:w="4716"/>
        <w:gridCol w:w="2095"/>
        <w:gridCol w:w="2241"/>
      </w:tblGrid>
      <w:tr w:rsidR="003147D1" w:rsidTr="003147D1">
        <w:trPr>
          <w:trHeight w:val="841"/>
        </w:trPr>
        <w:tc>
          <w:tcPr>
            <w:tcW w:w="4716" w:type="dxa"/>
          </w:tcPr>
          <w:p w:rsidR="003147D1" w:rsidRPr="003147D1" w:rsidRDefault="003147D1" w:rsidP="003147D1">
            <w:pPr>
              <w:pStyle w:val="Heading1"/>
              <w:jc w:val="center"/>
              <w:outlineLvl w:val="0"/>
              <w:rPr>
                <w:sz w:val="36"/>
                <w:szCs w:val="36"/>
                <w:lang w:bidi="ar-SY"/>
              </w:rPr>
            </w:pPr>
            <w:r w:rsidRPr="003147D1">
              <w:rPr>
                <w:rFonts w:hint="cs"/>
                <w:sz w:val="36"/>
                <w:szCs w:val="36"/>
                <w:rtl/>
                <w:lang w:bidi="ar-SY"/>
              </w:rPr>
              <w:lastRenderedPageBreak/>
              <w:t>النشاط الترويجي المناسب</w:t>
            </w:r>
          </w:p>
        </w:tc>
        <w:tc>
          <w:tcPr>
            <w:tcW w:w="2095" w:type="dxa"/>
          </w:tcPr>
          <w:p w:rsidR="003147D1" w:rsidRPr="003147D1" w:rsidRDefault="003147D1" w:rsidP="003147D1">
            <w:pPr>
              <w:pStyle w:val="Heading1"/>
              <w:jc w:val="center"/>
              <w:outlineLvl w:val="0"/>
              <w:rPr>
                <w:sz w:val="36"/>
                <w:szCs w:val="36"/>
                <w:lang w:bidi="ar-SY"/>
              </w:rPr>
            </w:pPr>
            <w:r w:rsidRPr="003147D1">
              <w:rPr>
                <w:rFonts w:hint="cs"/>
                <w:sz w:val="36"/>
                <w:szCs w:val="36"/>
                <w:rtl/>
                <w:lang w:bidi="ar-SY"/>
              </w:rPr>
              <w:t>ما يركز عليه الترويج</w:t>
            </w:r>
          </w:p>
        </w:tc>
        <w:tc>
          <w:tcPr>
            <w:tcW w:w="2241" w:type="dxa"/>
          </w:tcPr>
          <w:p w:rsidR="003147D1" w:rsidRPr="003147D1" w:rsidRDefault="003147D1" w:rsidP="003147D1">
            <w:pPr>
              <w:pStyle w:val="Heading1"/>
              <w:jc w:val="center"/>
              <w:outlineLvl w:val="0"/>
              <w:rPr>
                <w:sz w:val="36"/>
                <w:szCs w:val="36"/>
                <w:lang w:bidi="ar-SY"/>
              </w:rPr>
            </w:pPr>
            <w:r w:rsidRPr="003147D1">
              <w:rPr>
                <w:rFonts w:hint="cs"/>
                <w:sz w:val="36"/>
                <w:szCs w:val="36"/>
                <w:rtl/>
                <w:lang w:bidi="ar-SY"/>
              </w:rPr>
              <w:t>مرحلة دورة حياة المنتج</w:t>
            </w:r>
          </w:p>
        </w:tc>
      </w:tr>
      <w:tr w:rsidR="003147D1" w:rsidTr="003147D1">
        <w:trPr>
          <w:trHeight w:val="1228"/>
        </w:trPr>
        <w:tc>
          <w:tcPr>
            <w:tcW w:w="4716" w:type="dxa"/>
          </w:tcPr>
          <w:p w:rsidR="003147D1" w:rsidRDefault="003147D1" w:rsidP="003147D1">
            <w:pPr>
              <w:jc w:val="center"/>
              <w:rPr>
                <w:sz w:val="28"/>
                <w:szCs w:val="28"/>
                <w:lang w:bidi="ar-SY"/>
              </w:rPr>
            </w:pPr>
            <w:r>
              <w:rPr>
                <w:rFonts w:hint="cs"/>
                <w:sz w:val="28"/>
                <w:szCs w:val="28"/>
                <w:rtl/>
                <w:lang w:bidi="ar-SY"/>
              </w:rPr>
              <w:t xml:space="preserve">إعلان إخباري </w:t>
            </w:r>
            <w:r>
              <w:rPr>
                <w:sz w:val="28"/>
                <w:szCs w:val="28"/>
                <w:rtl/>
                <w:lang w:bidi="ar-SY"/>
              </w:rPr>
              <w:t>–</w:t>
            </w:r>
            <w:r>
              <w:rPr>
                <w:rFonts w:hint="cs"/>
                <w:sz w:val="28"/>
                <w:szCs w:val="28"/>
                <w:rtl/>
                <w:lang w:bidi="ar-SY"/>
              </w:rPr>
              <w:t>شعارات-وصف المنتج-إعلان يركز على المزيا الفريدة التي يحصل عليها مقتي المنتج.</w:t>
            </w:r>
          </w:p>
        </w:tc>
        <w:tc>
          <w:tcPr>
            <w:tcW w:w="2095" w:type="dxa"/>
          </w:tcPr>
          <w:p w:rsidR="003147D1" w:rsidRDefault="003147D1" w:rsidP="003147D1">
            <w:pPr>
              <w:jc w:val="center"/>
              <w:rPr>
                <w:sz w:val="28"/>
                <w:szCs w:val="28"/>
                <w:rtl/>
                <w:lang w:bidi="ar-SY"/>
              </w:rPr>
            </w:pPr>
            <w:r>
              <w:rPr>
                <w:rFonts w:hint="cs"/>
                <w:sz w:val="28"/>
                <w:szCs w:val="28"/>
                <w:rtl/>
                <w:lang w:bidi="ar-SY"/>
              </w:rPr>
              <w:t>الوعي والمعرفة</w:t>
            </w:r>
          </w:p>
          <w:p w:rsidR="003147D1" w:rsidRDefault="003147D1" w:rsidP="003147D1">
            <w:pPr>
              <w:jc w:val="center"/>
              <w:rPr>
                <w:sz w:val="28"/>
                <w:szCs w:val="28"/>
                <w:rtl/>
                <w:lang w:bidi="ar-SY"/>
              </w:rPr>
            </w:pPr>
          </w:p>
          <w:p w:rsidR="003147D1" w:rsidRDefault="003147D1" w:rsidP="003147D1">
            <w:pPr>
              <w:jc w:val="center"/>
              <w:rPr>
                <w:sz w:val="28"/>
                <w:szCs w:val="28"/>
                <w:lang w:bidi="ar-SY"/>
              </w:rPr>
            </w:pPr>
          </w:p>
        </w:tc>
        <w:tc>
          <w:tcPr>
            <w:tcW w:w="2241" w:type="dxa"/>
          </w:tcPr>
          <w:p w:rsidR="003147D1" w:rsidRDefault="003147D1" w:rsidP="003147D1">
            <w:pPr>
              <w:jc w:val="center"/>
              <w:rPr>
                <w:sz w:val="28"/>
                <w:szCs w:val="28"/>
                <w:rtl/>
                <w:lang w:bidi="ar-SY"/>
              </w:rPr>
            </w:pPr>
            <w:r>
              <w:rPr>
                <w:rFonts w:hint="cs"/>
                <w:sz w:val="28"/>
                <w:szCs w:val="28"/>
                <w:rtl/>
                <w:lang w:bidi="ar-SY"/>
              </w:rPr>
              <w:t xml:space="preserve"> </w:t>
            </w:r>
          </w:p>
          <w:p w:rsidR="003147D1" w:rsidRPr="003147D1" w:rsidRDefault="003147D1" w:rsidP="003147D1">
            <w:pPr>
              <w:jc w:val="center"/>
              <w:rPr>
                <w:b/>
                <w:bCs/>
                <w:sz w:val="32"/>
                <w:szCs w:val="32"/>
                <w:rtl/>
                <w:lang w:bidi="ar-SY"/>
              </w:rPr>
            </w:pPr>
            <w:r w:rsidRPr="003147D1">
              <w:rPr>
                <w:rFonts w:hint="cs"/>
                <w:b/>
                <w:bCs/>
                <w:sz w:val="32"/>
                <w:szCs w:val="32"/>
                <w:rtl/>
                <w:lang w:bidi="ar-SY"/>
              </w:rPr>
              <w:t>التقديم</w:t>
            </w:r>
          </w:p>
          <w:p w:rsidR="003147D1" w:rsidRDefault="003147D1" w:rsidP="003147D1">
            <w:pPr>
              <w:jc w:val="center"/>
              <w:rPr>
                <w:sz w:val="28"/>
                <w:szCs w:val="28"/>
                <w:lang w:bidi="ar-SY"/>
              </w:rPr>
            </w:pPr>
          </w:p>
        </w:tc>
      </w:tr>
      <w:tr w:rsidR="003147D1" w:rsidTr="003147D1">
        <w:trPr>
          <w:trHeight w:val="989"/>
        </w:trPr>
        <w:tc>
          <w:tcPr>
            <w:tcW w:w="4716" w:type="dxa"/>
          </w:tcPr>
          <w:p w:rsidR="003147D1" w:rsidRDefault="003147D1" w:rsidP="00090D35">
            <w:pPr>
              <w:jc w:val="center"/>
              <w:rPr>
                <w:sz w:val="28"/>
                <w:szCs w:val="28"/>
                <w:lang w:bidi="ar-SY"/>
              </w:rPr>
            </w:pPr>
            <w:r>
              <w:rPr>
                <w:rFonts w:hint="cs"/>
                <w:sz w:val="28"/>
                <w:szCs w:val="28"/>
                <w:rtl/>
                <w:lang w:bidi="ar-SY"/>
              </w:rPr>
              <w:t xml:space="preserve">الإعلان التنافسي </w:t>
            </w:r>
            <w:r>
              <w:rPr>
                <w:sz w:val="28"/>
                <w:szCs w:val="28"/>
                <w:rtl/>
                <w:lang w:bidi="ar-SY"/>
              </w:rPr>
              <w:t>–</w:t>
            </w:r>
            <w:r>
              <w:rPr>
                <w:rFonts w:hint="cs"/>
                <w:sz w:val="28"/>
                <w:szCs w:val="28"/>
                <w:rtl/>
                <w:lang w:bidi="ar-SY"/>
              </w:rPr>
              <w:t xml:space="preserve"> التركيز على الصورة الذهنية المكانة وجاذبية المنتج.</w:t>
            </w:r>
          </w:p>
        </w:tc>
        <w:tc>
          <w:tcPr>
            <w:tcW w:w="2095" w:type="dxa"/>
          </w:tcPr>
          <w:p w:rsidR="003147D1" w:rsidRDefault="003147D1" w:rsidP="00090D35">
            <w:pPr>
              <w:jc w:val="center"/>
              <w:rPr>
                <w:sz w:val="28"/>
                <w:szCs w:val="28"/>
                <w:lang w:bidi="ar-SY"/>
              </w:rPr>
            </w:pPr>
            <w:r>
              <w:rPr>
                <w:rFonts w:hint="cs"/>
                <w:sz w:val="28"/>
                <w:szCs w:val="28"/>
                <w:rtl/>
                <w:lang w:bidi="ar-SY"/>
              </w:rPr>
              <w:t>حب المنتج وتفضيله</w:t>
            </w:r>
          </w:p>
        </w:tc>
        <w:tc>
          <w:tcPr>
            <w:tcW w:w="2241" w:type="dxa"/>
          </w:tcPr>
          <w:p w:rsidR="00090D35" w:rsidRPr="00090D35" w:rsidRDefault="00090D35" w:rsidP="00090D35">
            <w:pPr>
              <w:jc w:val="center"/>
              <w:rPr>
                <w:b/>
                <w:bCs/>
                <w:sz w:val="32"/>
                <w:szCs w:val="32"/>
                <w:rtl/>
                <w:lang w:bidi="ar-SY"/>
              </w:rPr>
            </w:pPr>
          </w:p>
          <w:p w:rsidR="003147D1" w:rsidRPr="00090D35" w:rsidRDefault="003147D1" w:rsidP="00090D35">
            <w:pPr>
              <w:jc w:val="center"/>
              <w:rPr>
                <w:b/>
                <w:bCs/>
                <w:sz w:val="32"/>
                <w:szCs w:val="32"/>
                <w:lang w:bidi="ar-SY"/>
              </w:rPr>
            </w:pPr>
            <w:r w:rsidRPr="00090D35">
              <w:rPr>
                <w:rFonts w:hint="cs"/>
                <w:b/>
                <w:bCs/>
                <w:sz w:val="32"/>
                <w:szCs w:val="32"/>
                <w:rtl/>
                <w:lang w:bidi="ar-SY"/>
              </w:rPr>
              <w:t>النمو والنضج</w:t>
            </w:r>
          </w:p>
        </w:tc>
      </w:tr>
      <w:tr w:rsidR="003147D1" w:rsidTr="00090D35">
        <w:trPr>
          <w:trHeight w:val="1117"/>
        </w:trPr>
        <w:tc>
          <w:tcPr>
            <w:tcW w:w="4716" w:type="dxa"/>
          </w:tcPr>
          <w:p w:rsidR="003147D1" w:rsidRDefault="00090D35" w:rsidP="00090D35">
            <w:pPr>
              <w:jc w:val="center"/>
              <w:rPr>
                <w:sz w:val="28"/>
                <w:szCs w:val="28"/>
                <w:lang w:bidi="ar-SY"/>
              </w:rPr>
            </w:pPr>
            <w:r>
              <w:rPr>
                <w:rFonts w:hint="cs"/>
                <w:sz w:val="28"/>
                <w:szCs w:val="28"/>
                <w:rtl/>
                <w:lang w:bidi="ar-SY"/>
              </w:rPr>
              <w:t xml:space="preserve">عروض نقاط البيع- إعلانات محلات التجزئة </w:t>
            </w:r>
            <w:r>
              <w:rPr>
                <w:sz w:val="28"/>
                <w:szCs w:val="28"/>
                <w:rtl/>
                <w:lang w:bidi="ar-SY"/>
              </w:rPr>
              <w:t>–</w:t>
            </w:r>
            <w:r>
              <w:rPr>
                <w:rFonts w:hint="cs"/>
                <w:sz w:val="28"/>
                <w:szCs w:val="28"/>
                <w:rtl/>
                <w:lang w:bidi="ar-SY"/>
              </w:rPr>
              <w:t xml:space="preserve"> عروض أسعار مخفضة </w:t>
            </w:r>
            <w:r>
              <w:rPr>
                <w:sz w:val="28"/>
                <w:szCs w:val="28"/>
                <w:rtl/>
                <w:lang w:bidi="ar-SY"/>
              </w:rPr>
              <w:t>–</w:t>
            </w:r>
            <w:r>
              <w:rPr>
                <w:rFonts w:hint="cs"/>
                <w:sz w:val="28"/>
                <w:szCs w:val="28"/>
                <w:rtl/>
                <w:lang w:bidi="ar-SY"/>
              </w:rPr>
              <w:t xml:space="preserve"> الاستشهاد برأي مستخدمي المنتج.</w:t>
            </w:r>
          </w:p>
        </w:tc>
        <w:tc>
          <w:tcPr>
            <w:tcW w:w="2095" w:type="dxa"/>
          </w:tcPr>
          <w:p w:rsidR="003147D1" w:rsidRDefault="00090D35" w:rsidP="00090D35">
            <w:pPr>
              <w:jc w:val="center"/>
              <w:rPr>
                <w:sz w:val="28"/>
                <w:szCs w:val="28"/>
                <w:lang w:bidi="ar-SY"/>
              </w:rPr>
            </w:pPr>
            <w:r>
              <w:rPr>
                <w:rFonts w:hint="cs"/>
                <w:sz w:val="28"/>
                <w:szCs w:val="28"/>
                <w:rtl/>
                <w:lang w:bidi="ar-SY"/>
              </w:rPr>
              <w:t>الاقتناع والشراء</w:t>
            </w:r>
          </w:p>
        </w:tc>
        <w:tc>
          <w:tcPr>
            <w:tcW w:w="2241" w:type="dxa"/>
          </w:tcPr>
          <w:p w:rsidR="00090D35" w:rsidRDefault="00090D35" w:rsidP="00090D35">
            <w:pPr>
              <w:jc w:val="center"/>
              <w:rPr>
                <w:b/>
                <w:bCs/>
                <w:sz w:val="32"/>
                <w:szCs w:val="32"/>
                <w:rtl/>
                <w:lang w:bidi="ar-SY"/>
              </w:rPr>
            </w:pPr>
            <w:r w:rsidRPr="00090D35">
              <w:rPr>
                <w:rFonts w:hint="cs"/>
                <w:b/>
                <w:bCs/>
                <w:sz w:val="32"/>
                <w:szCs w:val="32"/>
                <w:rtl/>
                <w:lang w:bidi="ar-SY"/>
              </w:rPr>
              <w:t>الاشباع والانحدار</w:t>
            </w:r>
          </w:p>
          <w:p w:rsidR="00090D35" w:rsidRDefault="00090D35" w:rsidP="00090D35">
            <w:pPr>
              <w:jc w:val="center"/>
              <w:rPr>
                <w:b/>
                <w:bCs/>
                <w:sz w:val="32"/>
                <w:szCs w:val="32"/>
                <w:rtl/>
                <w:lang w:bidi="ar-SY"/>
              </w:rPr>
            </w:pPr>
          </w:p>
          <w:p w:rsidR="00090D35" w:rsidRPr="00090D35" w:rsidRDefault="00090D35" w:rsidP="00090D35">
            <w:pPr>
              <w:jc w:val="center"/>
              <w:rPr>
                <w:b/>
                <w:bCs/>
                <w:sz w:val="32"/>
                <w:szCs w:val="32"/>
                <w:lang w:bidi="ar-SY"/>
              </w:rPr>
            </w:pPr>
          </w:p>
        </w:tc>
      </w:tr>
      <w:tr w:rsidR="003147D1" w:rsidTr="00090D35">
        <w:trPr>
          <w:trHeight w:val="1403"/>
        </w:trPr>
        <w:tc>
          <w:tcPr>
            <w:tcW w:w="4716" w:type="dxa"/>
          </w:tcPr>
          <w:p w:rsidR="003147D1" w:rsidRDefault="00090D35" w:rsidP="00090D35">
            <w:pPr>
              <w:jc w:val="center"/>
              <w:rPr>
                <w:sz w:val="28"/>
                <w:szCs w:val="28"/>
                <w:lang w:bidi="ar-SY"/>
              </w:rPr>
            </w:pPr>
            <w:r>
              <w:rPr>
                <w:rFonts w:hint="cs"/>
                <w:sz w:val="28"/>
                <w:szCs w:val="28"/>
                <w:rtl/>
                <w:lang w:bidi="ar-SY"/>
              </w:rPr>
              <w:t>الإعلان الذي يركز على الصورة الذهنية -الاستشهاد برأي مستخدمي المنتج</w:t>
            </w:r>
          </w:p>
        </w:tc>
        <w:tc>
          <w:tcPr>
            <w:tcW w:w="2095" w:type="dxa"/>
          </w:tcPr>
          <w:p w:rsidR="003147D1" w:rsidRDefault="00090D35" w:rsidP="00090D35">
            <w:pPr>
              <w:jc w:val="center"/>
              <w:rPr>
                <w:sz w:val="28"/>
                <w:szCs w:val="28"/>
                <w:lang w:bidi="ar-SY"/>
              </w:rPr>
            </w:pPr>
            <w:r>
              <w:rPr>
                <w:rFonts w:hint="cs"/>
                <w:sz w:val="28"/>
                <w:szCs w:val="28"/>
                <w:rtl/>
                <w:lang w:bidi="ar-SY"/>
              </w:rPr>
              <w:t>الغاء الاختلاف الإدراكي بين الشركة ومستقبلي رسالتها الترويجية</w:t>
            </w:r>
          </w:p>
        </w:tc>
        <w:tc>
          <w:tcPr>
            <w:tcW w:w="2241" w:type="dxa"/>
          </w:tcPr>
          <w:p w:rsidR="00090D35" w:rsidRDefault="00090D35" w:rsidP="00090D35">
            <w:pPr>
              <w:rPr>
                <w:b/>
                <w:bCs/>
                <w:sz w:val="32"/>
                <w:szCs w:val="32"/>
                <w:rtl/>
                <w:lang w:bidi="ar-SY"/>
              </w:rPr>
            </w:pPr>
          </w:p>
          <w:p w:rsidR="003147D1" w:rsidRPr="00090D35" w:rsidRDefault="00090D35" w:rsidP="00090D35">
            <w:pPr>
              <w:rPr>
                <w:b/>
                <w:bCs/>
                <w:sz w:val="32"/>
                <w:szCs w:val="32"/>
                <w:lang w:bidi="ar-SY"/>
              </w:rPr>
            </w:pPr>
            <w:r w:rsidRPr="00090D35">
              <w:rPr>
                <w:rFonts w:hint="cs"/>
                <w:b/>
                <w:bCs/>
                <w:sz w:val="32"/>
                <w:szCs w:val="32"/>
                <w:rtl/>
                <w:lang w:bidi="ar-SY"/>
              </w:rPr>
              <w:t>خلال جميع المراحل</w:t>
            </w:r>
          </w:p>
        </w:tc>
      </w:tr>
    </w:tbl>
    <w:p w:rsidR="001752E3" w:rsidRDefault="00090D35" w:rsidP="00980C6F">
      <w:pPr>
        <w:jc w:val="right"/>
        <w:rPr>
          <w:sz w:val="28"/>
          <w:szCs w:val="28"/>
          <w:rtl/>
          <w:lang w:bidi="ar-SY"/>
        </w:rPr>
      </w:pPr>
      <w:r>
        <w:rPr>
          <w:rFonts w:hint="cs"/>
          <w:sz w:val="28"/>
          <w:szCs w:val="28"/>
          <w:rtl/>
          <w:lang w:bidi="ar-SY"/>
        </w:rPr>
        <w:t>جدول رقم (1) أهداف الترويج خلال دورة حياة السلعة.</w:t>
      </w:r>
    </w:p>
    <w:p w:rsidR="00090D35" w:rsidRPr="00090D35" w:rsidRDefault="00090D35" w:rsidP="00980C6F">
      <w:pPr>
        <w:jc w:val="right"/>
        <w:rPr>
          <w:b/>
          <w:bCs/>
          <w:sz w:val="40"/>
          <w:szCs w:val="40"/>
          <w:rtl/>
          <w:lang w:bidi="ar-SY"/>
        </w:rPr>
      </w:pPr>
      <w:r w:rsidRPr="00090D35">
        <w:rPr>
          <w:rFonts w:hint="cs"/>
          <w:b/>
          <w:bCs/>
          <w:sz w:val="40"/>
          <w:szCs w:val="40"/>
          <w:rtl/>
          <w:lang w:bidi="ar-SY"/>
        </w:rPr>
        <w:t>سابعاً : الاستراتيجيات الترويجية:</w:t>
      </w:r>
    </w:p>
    <w:p w:rsidR="001752E3" w:rsidRDefault="002F169B" w:rsidP="00980C6F">
      <w:pPr>
        <w:jc w:val="right"/>
        <w:rPr>
          <w:sz w:val="28"/>
          <w:szCs w:val="28"/>
          <w:rtl/>
          <w:lang w:bidi="ar-SY"/>
        </w:rPr>
      </w:pPr>
      <w:r>
        <w:rPr>
          <w:rFonts w:hint="cs"/>
          <w:sz w:val="28"/>
          <w:szCs w:val="28"/>
          <w:rtl/>
          <w:lang w:bidi="ar-SY"/>
        </w:rPr>
        <w:t xml:space="preserve">إن اختيار الاستراتيجيات المناسبة واتخاذ القرارات الخاصة بالمزيج الترويجي من المسائل الهامة التي تتطلب الأخذ بالحسبان مجموعة كبيرة من العوامل ذات الصلة بطبيعة المنتج (الخدمة) نفسه أو بخصائص السوق المستهدفة و </w:t>
      </w:r>
      <w:r w:rsidR="008B1810">
        <w:rPr>
          <w:rFonts w:hint="cs"/>
          <w:sz w:val="28"/>
          <w:szCs w:val="28"/>
          <w:rtl/>
          <w:lang w:bidi="ar-SY"/>
        </w:rPr>
        <w:t>أنماطها الاستهلاكية و الشرائية :</w:t>
      </w:r>
    </w:p>
    <w:p w:rsidR="008B1810" w:rsidRPr="008B1810" w:rsidRDefault="002F169B" w:rsidP="008C238F">
      <w:pPr>
        <w:pStyle w:val="ListParagraph"/>
        <w:jc w:val="right"/>
        <w:rPr>
          <w:b/>
          <w:bCs/>
          <w:sz w:val="28"/>
          <w:szCs w:val="28"/>
          <w:rtl/>
          <w:lang w:bidi="ar-SY"/>
        </w:rPr>
      </w:pPr>
      <w:r w:rsidRPr="008B1810">
        <w:rPr>
          <w:rFonts w:hint="cs"/>
          <w:b/>
          <w:bCs/>
          <w:i/>
          <w:iCs/>
          <w:sz w:val="28"/>
          <w:szCs w:val="28"/>
          <w:u w:val="single"/>
          <w:rtl/>
          <w:lang w:bidi="ar-SY"/>
        </w:rPr>
        <w:t xml:space="preserve">أ-العوامل المتعلقة بالسلعة </w:t>
      </w:r>
      <w:r w:rsidRPr="008B1810">
        <w:rPr>
          <w:rFonts w:hint="cs"/>
          <w:b/>
          <w:bCs/>
          <w:sz w:val="28"/>
          <w:szCs w:val="28"/>
          <w:rtl/>
          <w:lang w:bidi="ar-SY"/>
        </w:rPr>
        <w:t>:</w:t>
      </w:r>
    </w:p>
    <w:p w:rsidR="002F169B" w:rsidRDefault="002F169B" w:rsidP="008C238F">
      <w:pPr>
        <w:pStyle w:val="ListParagraph"/>
        <w:jc w:val="right"/>
        <w:rPr>
          <w:sz w:val="28"/>
          <w:szCs w:val="28"/>
          <w:rtl/>
          <w:lang w:bidi="ar-SY"/>
        </w:rPr>
      </w:pPr>
      <w:r>
        <w:rPr>
          <w:rFonts w:hint="cs"/>
          <w:sz w:val="28"/>
          <w:szCs w:val="28"/>
          <w:rtl/>
          <w:lang w:bidi="ar-SY"/>
        </w:rPr>
        <w:t>تعتمد الشركات عادة على أنماط مختلفة من المزيج الترويجي وفقاً لطبيعة السلعة ,فمثلاً بالنسبة للسلع الاستهلاكية اليومية كالمنظفات مثلاً يمكن</w:t>
      </w:r>
      <w:r w:rsidR="008C238F">
        <w:rPr>
          <w:rFonts w:hint="cs"/>
          <w:sz w:val="28"/>
          <w:szCs w:val="28"/>
          <w:rtl/>
          <w:lang w:bidi="ar-SY"/>
        </w:rPr>
        <w:t xml:space="preserve"> التعريف بها عن طريق الإعلان ,لك</w:t>
      </w:r>
      <w:r>
        <w:rPr>
          <w:rFonts w:hint="cs"/>
          <w:sz w:val="28"/>
          <w:szCs w:val="28"/>
          <w:rtl/>
          <w:lang w:bidi="ar-SY"/>
        </w:rPr>
        <w:t xml:space="preserve">ن البيع الشخصي يعتمد بالنسبة للسلع المرتفعة الثمن والمعقدة ,والاتصال الشخصي مناسب في حالات ترويج الخدمات الخاصة بالاستشارات القانونية والطبية وتصميم الديكورات الخاصة بالمنازل ويختلف </w:t>
      </w:r>
      <w:r w:rsidR="008C238F">
        <w:rPr>
          <w:rFonts w:hint="cs"/>
          <w:sz w:val="28"/>
          <w:szCs w:val="28"/>
          <w:rtl/>
          <w:lang w:bidi="ar-SY"/>
        </w:rPr>
        <w:t>عادة المزيج الترويجي المطلوب وفقاً لطبيعة السلعة الاستهلاكية كانت أو انتاجية.</w:t>
      </w:r>
    </w:p>
    <w:p w:rsidR="008C238F" w:rsidRDefault="004C66FB" w:rsidP="008C238F">
      <w:pPr>
        <w:pStyle w:val="ListParagraph"/>
        <w:jc w:val="right"/>
        <w:rPr>
          <w:sz w:val="28"/>
          <w:szCs w:val="28"/>
          <w:rtl/>
          <w:lang w:bidi="ar-SY"/>
        </w:rPr>
      </w:pPr>
      <w:r>
        <w:rPr>
          <w:rFonts w:hint="cs"/>
          <w:sz w:val="28"/>
          <w:szCs w:val="28"/>
          <w:rtl/>
          <w:lang w:bidi="ar-SY"/>
        </w:rPr>
        <w:t xml:space="preserve">- </w:t>
      </w:r>
      <w:r w:rsidR="008C238F">
        <w:rPr>
          <w:rFonts w:hint="cs"/>
          <w:sz w:val="28"/>
          <w:szCs w:val="28"/>
          <w:rtl/>
          <w:lang w:bidi="ar-SY"/>
        </w:rPr>
        <w:t>كما ان للسعر أهمية خاصة في اختيار المزيج الترويجي,حيث السلع الرخيصة يناسبها أسلوب الإعلان وتنشيط المبيعات ,أما السلع المرتفعة القيمة فيناسبها أسلوب البيع الشخصي ذو التكلفة العالية والذي يتطلب التفاعل بين البائع والمشتري وجها لوجه.</w:t>
      </w:r>
    </w:p>
    <w:p w:rsidR="00DA2F34" w:rsidRDefault="00DA2F34" w:rsidP="008C238F">
      <w:pPr>
        <w:pStyle w:val="ListParagraph"/>
        <w:jc w:val="right"/>
        <w:rPr>
          <w:sz w:val="28"/>
          <w:szCs w:val="28"/>
          <w:rtl/>
          <w:lang w:bidi="ar-SY"/>
        </w:rPr>
      </w:pPr>
      <w:r>
        <w:rPr>
          <w:rFonts w:hint="cs"/>
          <w:sz w:val="28"/>
          <w:szCs w:val="28"/>
          <w:rtl/>
          <w:lang w:bidi="ar-SY"/>
        </w:rPr>
        <w:t>-إن دورة حياة السلعة تلعب دوراً مهماً في إختيار المزيج الترويجي حيث أن:</w:t>
      </w:r>
    </w:p>
    <w:p w:rsidR="00DA2F34" w:rsidRDefault="00DA2F34" w:rsidP="008C238F">
      <w:pPr>
        <w:pStyle w:val="ListParagraph"/>
        <w:jc w:val="right"/>
        <w:rPr>
          <w:sz w:val="28"/>
          <w:szCs w:val="28"/>
          <w:rtl/>
          <w:lang w:bidi="ar-SY"/>
        </w:rPr>
      </w:pPr>
      <w:r>
        <w:rPr>
          <w:rFonts w:hint="cs"/>
          <w:sz w:val="28"/>
          <w:szCs w:val="28"/>
          <w:rtl/>
          <w:lang w:bidi="ar-SY"/>
        </w:rPr>
        <w:lastRenderedPageBreak/>
        <w:t>-مرحلة النمو تتطلب تكثيف الحملات الإعلانية وتنشيط المبيعات ,واستخدام أسلوب البيع الشخصي .</w:t>
      </w:r>
    </w:p>
    <w:p w:rsidR="00DA2F34" w:rsidRDefault="00DA2F34" w:rsidP="008C238F">
      <w:pPr>
        <w:pStyle w:val="ListParagraph"/>
        <w:jc w:val="right"/>
        <w:rPr>
          <w:sz w:val="28"/>
          <w:szCs w:val="28"/>
          <w:rtl/>
          <w:lang w:bidi="ar-SY"/>
        </w:rPr>
      </w:pPr>
      <w:r>
        <w:rPr>
          <w:rFonts w:hint="cs"/>
          <w:sz w:val="28"/>
          <w:szCs w:val="28"/>
          <w:rtl/>
          <w:lang w:bidi="ar-SY"/>
        </w:rPr>
        <w:t>-مرحلة النضج تفترض زيادة الاهتمام بالمنافسين وأساليبهم الترويجية مع التركيز على تمييز المنتج عن طريق استخدام الإعلان المميز.</w:t>
      </w:r>
    </w:p>
    <w:p w:rsidR="00DA2F34" w:rsidRDefault="00DA2F34" w:rsidP="008C238F">
      <w:pPr>
        <w:pStyle w:val="ListParagraph"/>
        <w:jc w:val="right"/>
        <w:rPr>
          <w:sz w:val="28"/>
          <w:szCs w:val="28"/>
          <w:rtl/>
          <w:lang w:bidi="ar-SY"/>
        </w:rPr>
      </w:pPr>
      <w:r>
        <w:rPr>
          <w:rFonts w:hint="cs"/>
          <w:sz w:val="28"/>
          <w:szCs w:val="28"/>
          <w:rtl/>
          <w:lang w:bidi="ar-SY"/>
        </w:rPr>
        <w:t xml:space="preserve">في مرحلة التدهور يتراجع مستوى الترويج مع التأكيد على خلق نوع من الولاء لدى المستهلك </w:t>
      </w:r>
      <w:r w:rsidR="008B1810">
        <w:rPr>
          <w:rFonts w:hint="cs"/>
          <w:sz w:val="28"/>
          <w:szCs w:val="28"/>
          <w:rtl/>
          <w:lang w:bidi="ar-SY"/>
        </w:rPr>
        <w:t>.</w:t>
      </w:r>
    </w:p>
    <w:p w:rsidR="008B1810" w:rsidRPr="008B1810" w:rsidRDefault="008B1810" w:rsidP="008C238F">
      <w:pPr>
        <w:pStyle w:val="ListParagraph"/>
        <w:jc w:val="right"/>
        <w:rPr>
          <w:b/>
          <w:bCs/>
          <w:sz w:val="28"/>
          <w:szCs w:val="28"/>
          <w:u w:val="single"/>
          <w:rtl/>
          <w:lang w:bidi="ar-SY"/>
        </w:rPr>
      </w:pPr>
      <w:r w:rsidRPr="008B1810">
        <w:rPr>
          <w:rFonts w:hint="cs"/>
          <w:b/>
          <w:bCs/>
          <w:sz w:val="28"/>
          <w:szCs w:val="28"/>
          <w:u w:val="single"/>
          <w:rtl/>
          <w:lang w:bidi="ar-SY"/>
        </w:rPr>
        <w:t>ب-العوامل المتعلقة بالسوق :</w:t>
      </w:r>
    </w:p>
    <w:p w:rsidR="008B1810" w:rsidRDefault="008B1810" w:rsidP="008C238F">
      <w:pPr>
        <w:pStyle w:val="ListParagraph"/>
        <w:jc w:val="right"/>
        <w:rPr>
          <w:sz w:val="28"/>
          <w:szCs w:val="28"/>
          <w:rtl/>
          <w:lang w:bidi="ar-SY"/>
        </w:rPr>
      </w:pPr>
      <w:r>
        <w:rPr>
          <w:rFonts w:hint="cs"/>
          <w:sz w:val="28"/>
          <w:szCs w:val="28"/>
          <w:rtl/>
          <w:lang w:bidi="ar-SY"/>
        </w:rPr>
        <w:t>تختلف أسواق السلع الاستهلاكية عن اسواق السلع الرأسمالية والصناعية التي يكون عدد المتعاملين فيها محدوداً حيث تظهر الحاجة للإقناع الشخصي من خلال الاتصال المباشر بينما تزداد الحاجة لوسائل الإعلان وتنشيط المبيعات بالنسبة للسلع الاستهلاكية.</w:t>
      </w:r>
    </w:p>
    <w:p w:rsidR="008C238F" w:rsidRDefault="002243A1" w:rsidP="002243A1">
      <w:pPr>
        <w:pStyle w:val="ListParagraph"/>
        <w:jc w:val="right"/>
        <w:rPr>
          <w:sz w:val="28"/>
          <w:szCs w:val="28"/>
          <w:u w:val="single"/>
          <w:rtl/>
          <w:lang w:bidi="ar-SY"/>
        </w:rPr>
      </w:pPr>
      <w:r w:rsidRPr="002243A1">
        <w:rPr>
          <w:rFonts w:hint="cs"/>
          <w:sz w:val="28"/>
          <w:szCs w:val="28"/>
          <w:u w:val="single"/>
          <w:rtl/>
          <w:lang w:bidi="ar-SY"/>
        </w:rPr>
        <w:t>هناك عدة استراتيجيات يمكن اتباعها للترويج وفيما يلي تحليل توضيحي لها:</w:t>
      </w:r>
    </w:p>
    <w:p w:rsidR="001752E3" w:rsidRDefault="002243A1" w:rsidP="002243A1">
      <w:pPr>
        <w:pStyle w:val="ListParagraph"/>
        <w:jc w:val="right"/>
        <w:rPr>
          <w:b/>
          <w:bCs/>
          <w:sz w:val="32"/>
          <w:szCs w:val="32"/>
          <w:rtl/>
          <w:lang w:bidi="ar-SY"/>
        </w:rPr>
      </w:pPr>
      <w:r w:rsidRPr="002243A1">
        <w:rPr>
          <w:rFonts w:hint="cs"/>
          <w:b/>
          <w:bCs/>
          <w:sz w:val="32"/>
          <w:szCs w:val="32"/>
          <w:rtl/>
          <w:lang w:bidi="ar-SY"/>
        </w:rPr>
        <w:t>1-استراتيجية الدفع:</w:t>
      </w:r>
      <w:r w:rsidR="009F02DE">
        <w:rPr>
          <w:rStyle w:val="FootnoteReference"/>
          <w:b/>
          <w:bCs/>
          <w:sz w:val="32"/>
          <w:szCs w:val="32"/>
          <w:rtl/>
          <w:lang w:bidi="ar-SY"/>
        </w:rPr>
        <w:footnoteReference w:id="8"/>
      </w:r>
    </w:p>
    <w:p w:rsidR="002243A1" w:rsidRDefault="002243A1" w:rsidP="002243A1">
      <w:pPr>
        <w:pStyle w:val="ListParagraph"/>
        <w:jc w:val="right"/>
        <w:rPr>
          <w:sz w:val="28"/>
          <w:szCs w:val="28"/>
          <w:rtl/>
          <w:lang w:bidi="ar-SY"/>
        </w:rPr>
      </w:pPr>
      <w:r w:rsidRPr="002243A1">
        <w:rPr>
          <w:rFonts w:hint="cs"/>
          <w:sz w:val="28"/>
          <w:szCs w:val="28"/>
          <w:rtl/>
          <w:lang w:bidi="ar-SY"/>
        </w:rPr>
        <w:t>تقوم هذه الاستراتيجية</w:t>
      </w:r>
      <w:r>
        <w:rPr>
          <w:rFonts w:hint="cs"/>
          <w:sz w:val="28"/>
          <w:szCs w:val="28"/>
          <w:rtl/>
          <w:lang w:bidi="ar-SY"/>
        </w:rPr>
        <w:t xml:space="preserve"> على اساس كون المنتج(المصنع)يركز جهوده في الاتصال بالمحطة التالية له والمتمثلة بتجار الجملة وموضحاً منتجاته المعروضة من حيث خصائصها ومواصفاتها والشروط المترتبة في عمليات البيع والمزايا المتحققة منها...الخ.والذي يقوم هذا بدوره في الاتصال ببائع التجزئة (المفرد)</w:t>
      </w:r>
      <w:r w:rsidR="00BB089D">
        <w:rPr>
          <w:rFonts w:hint="cs"/>
          <w:sz w:val="28"/>
          <w:szCs w:val="28"/>
          <w:rtl/>
          <w:lang w:bidi="ar-SY"/>
        </w:rPr>
        <w:t>بصورة مباشرة أو من خلال وكلاء البيع (الوسطاء)أو مندوبي المبيعات .والذين يقومون بدورهم في الاتصال بالمستهلك النهائي وعبر وسائل الاتصال المباشرة أو العرض عند نقطة الشراء أو أي اسلوب آخر ممكن أن يؤمن الاتصال وإيصال الرسالة الترويجية لهم.</w:t>
      </w:r>
    </w:p>
    <w:p w:rsidR="00BB089D" w:rsidRPr="002243A1" w:rsidRDefault="007B0711" w:rsidP="002243A1">
      <w:pPr>
        <w:pStyle w:val="ListParagraph"/>
        <w:jc w:val="right"/>
        <w:rPr>
          <w:sz w:val="28"/>
          <w:szCs w:val="28"/>
          <w:rtl/>
          <w:lang w:bidi="ar-SY"/>
        </w:rPr>
      </w:pPr>
      <w:r w:rsidRPr="007B0711">
        <w:rPr>
          <w:rFonts w:ascii="Times New Roman" w:hAnsi="Times New Roman" w:cs="Times New Roman"/>
          <w:sz w:val="24"/>
          <w:szCs w:val="24"/>
          <w:rtl/>
        </w:rPr>
        <w:pict>
          <v:shape id="_x0000_s1238" type="#_x0000_t202" style="position:absolute;left:0;text-align:left;margin-left:81pt;margin-top:23.05pt;width:36pt;height:20.2pt;z-index:251699200" strokecolor="white [3212]">
            <v:textbox>
              <w:txbxContent>
                <w:p w:rsidR="00F006C8" w:rsidRDefault="00F006C8" w:rsidP="00F006C8">
                  <w:pPr>
                    <w:rPr>
                      <w:b/>
                      <w:bCs/>
                      <w:sz w:val="20"/>
                      <w:szCs w:val="20"/>
                      <w:lang w:bidi="ar-SY"/>
                    </w:rPr>
                  </w:pPr>
                  <w:r>
                    <w:rPr>
                      <w:b/>
                      <w:bCs/>
                      <w:sz w:val="20"/>
                      <w:szCs w:val="20"/>
                      <w:rtl/>
                      <w:lang w:bidi="ar-SY"/>
                    </w:rPr>
                    <w:t>تدفق</w:t>
                  </w:r>
                </w:p>
              </w:txbxContent>
            </v:textbox>
          </v:shape>
        </w:pict>
      </w:r>
    </w:p>
    <w:p w:rsidR="001752E3" w:rsidRDefault="007B0711" w:rsidP="005E3669">
      <w:pPr>
        <w:jc w:val="right"/>
        <w:rPr>
          <w:sz w:val="28"/>
          <w:szCs w:val="28"/>
          <w:rtl/>
          <w:lang w:bidi="ar-SY"/>
        </w:rPr>
      </w:pPr>
      <w:r w:rsidRPr="007B0711">
        <w:rPr>
          <w:rFonts w:cs="Arial"/>
          <w:b/>
          <w:bCs/>
          <w:noProof/>
          <w:rtl/>
          <w:lang w:val="en-GB" w:eastAsia="en-GB"/>
        </w:rPr>
        <w:pict>
          <v:shape id="_x0000_s1178" type="#_x0000_t202" style="position:absolute;left:0;text-align:left;margin-left:81.75pt;margin-top:26.8pt;width:36pt;height:20.2pt;z-index:251692032" strokecolor="white [3212]">
            <v:textbox style="mso-next-textbox:#_x0000_s1178">
              <w:txbxContent>
                <w:p w:rsidR="002F0D4B" w:rsidRPr="009109A6" w:rsidRDefault="002F0D4B" w:rsidP="009109A6">
                  <w:pPr>
                    <w:rPr>
                      <w:b/>
                      <w:bCs/>
                      <w:sz w:val="20"/>
                      <w:szCs w:val="20"/>
                      <w:lang w:bidi="ar-SY"/>
                    </w:rPr>
                  </w:pPr>
                  <w:r w:rsidRPr="009109A6">
                    <w:rPr>
                      <w:rFonts w:hint="cs"/>
                      <w:b/>
                      <w:bCs/>
                      <w:sz w:val="20"/>
                      <w:szCs w:val="20"/>
                      <w:rtl/>
                      <w:lang w:bidi="ar-SY"/>
                    </w:rPr>
                    <w:t>تدفق</w:t>
                  </w:r>
                </w:p>
              </w:txbxContent>
            </v:textbox>
          </v:shape>
        </w:pict>
      </w:r>
      <w:r w:rsidRPr="007B0711">
        <w:rPr>
          <w:rFonts w:cs="Arial"/>
          <w:b/>
          <w:bCs/>
          <w:noProof/>
          <w:rtl/>
          <w:lang w:val="en-GB" w:eastAsia="en-GB"/>
        </w:rPr>
        <w:pict>
          <v:shape id="_x0000_s1182" type="#_x0000_t32" style="position:absolute;left:0;text-align:left;margin-left:117.75pt;margin-top:.5pt;width:0;height:39pt;z-index:251696128" o:connectortype="straight"/>
        </w:pict>
      </w:r>
      <w:r w:rsidRPr="007B0711">
        <w:rPr>
          <w:rFonts w:cs="Arial"/>
          <w:b/>
          <w:bCs/>
          <w:noProof/>
          <w:rtl/>
          <w:lang w:val="en-GB" w:eastAsia="en-GB"/>
        </w:rPr>
        <w:pict>
          <v:shape id="_x0000_s1181" type="#_x0000_t32" style="position:absolute;left:0;text-align:left;margin-left:81.75pt;margin-top:.5pt;width:0;height:39pt;z-index:251695104" o:connectortype="straight"/>
        </w:pict>
      </w:r>
      <w:r w:rsidRPr="007B0711">
        <w:rPr>
          <w:rFonts w:cs="Arial"/>
          <w:b/>
          <w:bCs/>
          <w:noProof/>
          <w:rtl/>
          <w:lang w:val="en-GB" w:eastAsia="en-GB"/>
        </w:rPr>
        <w:pict>
          <v:shape id="_x0000_s1180" type="#_x0000_t32" style="position:absolute;left:0;text-align:left;margin-left:81.75pt;margin-top:18.5pt;width:35.25pt;height:0;z-index:251694080" o:connectortype="straight">
            <v:stroke endarrow="block"/>
          </v:shape>
        </w:pict>
      </w:r>
      <w:r w:rsidRPr="007B0711">
        <w:rPr>
          <w:rFonts w:cs="Arial"/>
          <w:b/>
          <w:bCs/>
          <w:noProof/>
          <w:rtl/>
          <w:lang w:val="en-GB" w:eastAsia="en-GB"/>
        </w:rPr>
        <w:pict>
          <v:shape id="_x0000_s1179" type="#_x0000_t202" style="position:absolute;left:0;text-align:left;margin-left:81.75pt;margin-top:23.6pt;width:36pt;height:20.2pt;z-index:251693056" strokecolor="white [3212]">
            <v:textbox>
              <w:txbxContent>
                <w:p w:rsidR="002F0D4B" w:rsidRPr="001C6B45" w:rsidRDefault="002F0D4B" w:rsidP="009109A6">
                  <w:pPr>
                    <w:rPr>
                      <w:b/>
                      <w:bCs/>
                      <w:sz w:val="18"/>
                      <w:szCs w:val="18"/>
                      <w:lang w:bidi="ar-SY"/>
                    </w:rPr>
                  </w:pPr>
                  <w:r>
                    <w:rPr>
                      <w:rFonts w:hint="cs"/>
                      <w:b/>
                      <w:bCs/>
                      <w:rtl/>
                      <w:lang w:bidi="ar-SY"/>
                    </w:rPr>
                    <w:t>السلع</w:t>
                  </w:r>
                </w:p>
              </w:txbxContent>
            </v:textbox>
          </v:shape>
        </w:pict>
      </w:r>
      <w:r w:rsidR="009109A6">
        <w:rPr>
          <w:rFonts w:cs="Arial" w:hint="cs"/>
          <w:b/>
          <w:bCs/>
          <w:noProof/>
          <w:rtl/>
          <w:lang w:val="en-GB" w:eastAsia="en-GB"/>
        </w:rPr>
        <w:drawing>
          <wp:inline distT="0" distB="0" distL="0" distR="0">
            <wp:extent cx="264795" cy="151311"/>
            <wp:effectExtent l="19050" t="0" r="190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64795" cy="151311"/>
                    </a:xfrm>
                    <a:prstGeom prst="rect">
                      <a:avLst/>
                    </a:prstGeom>
                    <a:noFill/>
                    <a:ln w="9525">
                      <a:noFill/>
                      <a:miter lim="800000"/>
                      <a:headEnd/>
                      <a:tailEnd/>
                    </a:ln>
                  </pic:spPr>
                </pic:pic>
              </a:graphicData>
            </a:graphic>
          </wp:inline>
        </w:drawing>
      </w:r>
      <w:r>
        <w:rPr>
          <w:noProof/>
          <w:sz w:val="28"/>
          <w:szCs w:val="28"/>
          <w:rtl/>
          <w:lang w:val="en-GB" w:eastAsia="en-GB"/>
        </w:rPr>
        <w:pict>
          <v:shape id="_x0000_s1134" type="#_x0000_t32" style="position:absolute;left:0;text-align:left;margin-left:314.25pt;margin-top:18.5pt;width:35.25pt;height:0;z-index:251659264;mso-position-horizontal-relative:text;mso-position-vertical-relative:text" o:connectortype="straight">
            <v:stroke endarrow="block"/>
          </v:shape>
        </w:pict>
      </w:r>
      <w:r>
        <w:rPr>
          <w:noProof/>
          <w:sz w:val="28"/>
          <w:szCs w:val="28"/>
          <w:rtl/>
          <w:lang w:val="en-GB" w:eastAsia="en-GB"/>
        </w:rPr>
        <w:pict>
          <v:rect id="_x0000_s1131" style="position:absolute;left:0;text-align:left;margin-left:349.5pt;margin-top:.5pt;width:79.5pt;height:39pt;z-index:251656192;mso-position-horizontal-relative:text;mso-position-vertical-relative:text">
            <v:textbox style="mso-next-textbox:#_x0000_s1131">
              <w:txbxContent>
                <w:p w:rsidR="002F0D4B" w:rsidRDefault="002F0D4B" w:rsidP="00BB089D">
                  <w:pPr>
                    <w:jc w:val="center"/>
                    <w:rPr>
                      <w:b/>
                      <w:bCs/>
                      <w:sz w:val="32"/>
                      <w:szCs w:val="32"/>
                      <w:rtl/>
                      <w:lang w:bidi="ar-SY"/>
                    </w:rPr>
                  </w:pPr>
                  <w:r w:rsidRPr="00BB089D">
                    <w:rPr>
                      <w:rFonts w:hint="cs"/>
                      <w:b/>
                      <w:bCs/>
                      <w:sz w:val="32"/>
                      <w:szCs w:val="32"/>
                      <w:rtl/>
                      <w:lang w:bidi="ar-SY"/>
                    </w:rPr>
                    <w:t>المستهلك</w:t>
                  </w:r>
                </w:p>
                <w:p w:rsidR="002F0D4B" w:rsidRDefault="002F0D4B" w:rsidP="00BB089D">
                  <w:pPr>
                    <w:jc w:val="center"/>
                    <w:rPr>
                      <w:b/>
                      <w:bCs/>
                      <w:sz w:val="32"/>
                      <w:szCs w:val="32"/>
                      <w:rtl/>
                      <w:lang w:bidi="ar-SY"/>
                    </w:rPr>
                  </w:pPr>
                </w:p>
                <w:p w:rsidR="002F0D4B" w:rsidRPr="00BB089D" w:rsidRDefault="002F0D4B" w:rsidP="00BB089D">
                  <w:pPr>
                    <w:jc w:val="center"/>
                    <w:rPr>
                      <w:b/>
                      <w:bCs/>
                      <w:sz w:val="32"/>
                      <w:szCs w:val="32"/>
                      <w:lang w:bidi="ar-SY"/>
                    </w:rPr>
                  </w:pPr>
                </w:p>
              </w:txbxContent>
            </v:textbox>
          </v:rect>
        </w:pict>
      </w:r>
      <w:r>
        <w:rPr>
          <w:noProof/>
          <w:sz w:val="28"/>
          <w:szCs w:val="28"/>
          <w:rtl/>
          <w:lang w:val="en-GB" w:eastAsia="en-GB"/>
        </w:rPr>
        <w:pict>
          <v:rect id="_x0000_s1130" style="position:absolute;left:0;text-align:left;margin-left:231.75pt;margin-top:.5pt;width:79.5pt;height:39pt;z-index:251655168;mso-position-horizontal-relative:text;mso-position-vertical-relative:text">
            <v:textbox style="mso-next-textbox:#_x0000_s1130">
              <w:txbxContent>
                <w:p w:rsidR="002F0D4B" w:rsidRDefault="002F0D4B" w:rsidP="00BB089D">
                  <w:pPr>
                    <w:jc w:val="center"/>
                    <w:rPr>
                      <w:b/>
                      <w:bCs/>
                      <w:sz w:val="32"/>
                      <w:szCs w:val="32"/>
                      <w:rtl/>
                      <w:lang w:bidi="ar-SY"/>
                    </w:rPr>
                  </w:pPr>
                  <w:r w:rsidRPr="00BB089D">
                    <w:rPr>
                      <w:rFonts w:hint="cs"/>
                      <w:b/>
                      <w:bCs/>
                      <w:sz w:val="32"/>
                      <w:szCs w:val="32"/>
                      <w:rtl/>
                      <w:lang w:bidi="ar-SY"/>
                    </w:rPr>
                    <w:t>التجزئة</w:t>
                  </w:r>
                </w:p>
                <w:p w:rsidR="002F0D4B" w:rsidRPr="00BB089D" w:rsidRDefault="002F0D4B" w:rsidP="00BB089D">
                  <w:pPr>
                    <w:jc w:val="center"/>
                    <w:rPr>
                      <w:b/>
                      <w:bCs/>
                      <w:sz w:val="32"/>
                      <w:szCs w:val="32"/>
                      <w:lang w:bidi="ar-SY"/>
                    </w:rPr>
                  </w:pPr>
                </w:p>
              </w:txbxContent>
            </v:textbox>
          </v:rect>
        </w:pict>
      </w:r>
      <w:r>
        <w:rPr>
          <w:noProof/>
          <w:sz w:val="28"/>
          <w:szCs w:val="28"/>
          <w:rtl/>
          <w:lang w:val="en-GB" w:eastAsia="en-GB"/>
        </w:rPr>
        <w:pict>
          <v:shape id="_x0000_s1133" type="#_x0000_t32" style="position:absolute;left:0;text-align:left;margin-left:196.5pt;margin-top:22.25pt;width:35.25pt;height:0;z-index:251658240;mso-position-horizontal-relative:text;mso-position-vertical-relative:text" o:connectortype="straight">
            <v:stroke endarrow="block"/>
          </v:shape>
        </w:pict>
      </w:r>
      <w:r>
        <w:rPr>
          <w:noProof/>
          <w:sz w:val="28"/>
          <w:szCs w:val="28"/>
          <w:rtl/>
          <w:lang w:val="en-GB" w:eastAsia="en-GB"/>
        </w:rPr>
        <w:pict>
          <v:shape id="_x0000_s1132" type="#_x0000_t32" style="position:absolute;left:0;text-align:left;margin-left:81.75pt;margin-top:18.5pt;width:35.25pt;height:0;z-index:251657216;mso-position-horizontal-relative:text;mso-position-vertical-relative:text" o:connectortype="straight">
            <v:stroke endarrow="block"/>
          </v:shape>
        </w:pict>
      </w:r>
      <w:r>
        <w:rPr>
          <w:noProof/>
          <w:sz w:val="28"/>
          <w:szCs w:val="28"/>
          <w:rtl/>
          <w:lang w:val="en-GB" w:eastAsia="en-GB"/>
        </w:rPr>
        <w:pict>
          <v:rect id="_x0000_s1128" style="position:absolute;left:0;text-align:left;margin-left:2.25pt;margin-top:.5pt;width:79.5pt;height:39pt;z-index:251653120;mso-position-horizontal-relative:text;mso-position-vertical-relative:text">
            <v:textbox style="mso-next-textbox:#_x0000_s1128">
              <w:txbxContent>
                <w:p w:rsidR="002F0D4B" w:rsidRDefault="002F0D4B" w:rsidP="00BB089D">
                  <w:pPr>
                    <w:jc w:val="center"/>
                    <w:rPr>
                      <w:b/>
                      <w:bCs/>
                      <w:sz w:val="32"/>
                      <w:szCs w:val="32"/>
                      <w:rtl/>
                      <w:lang w:bidi="ar-SY"/>
                    </w:rPr>
                  </w:pPr>
                  <w:r w:rsidRPr="00BB089D">
                    <w:rPr>
                      <w:rFonts w:hint="cs"/>
                      <w:b/>
                      <w:bCs/>
                      <w:sz w:val="32"/>
                      <w:szCs w:val="32"/>
                      <w:rtl/>
                      <w:lang w:bidi="ar-SY"/>
                    </w:rPr>
                    <w:t>المنتج</w:t>
                  </w:r>
                </w:p>
                <w:p w:rsidR="002F0D4B" w:rsidRPr="00BB089D" w:rsidRDefault="002F0D4B" w:rsidP="00BB089D">
                  <w:pPr>
                    <w:jc w:val="center"/>
                    <w:rPr>
                      <w:b/>
                      <w:bCs/>
                      <w:sz w:val="32"/>
                      <w:szCs w:val="32"/>
                      <w:lang w:bidi="ar-SY"/>
                    </w:rPr>
                  </w:pPr>
                </w:p>
              </w:txbxContent>
            </v:textbox>
          </v:rect>
        </w:pict>
      </w:r>
      <w:r>
        <w:rPr>
          <w:noProof/>
          <w:sz w:val="28"/>
          <w:szCs w:val="28"/>
          <w:rtl/>
          <w:lang w:val="en-GB" w:eastAsia="en-GB"/>
        </w:rPr>
        <w:pict>
          <v:rect id="_x0000_s1129" style="position:absolute;left:0;text-align:left;margin-left:117pt;margin-top:.5pt;width:79.5pt;height:39pt;z-index:251654144;mso-position-horizontal-relative:text;mso-position-vertical-relative:text">
            <v:textbox style="mso-next-textbox:#_x0000_s1129">
              <w:txbxContent>
                <w:p w:rsidR="002F0D4B" w:rsidRDefault="002F0D4B" w:rsidP="00BB089D">
                  <w:pPr>
                    <w:jc w:val="center"/>
                    <w:rPr>
                      <w:b/>
                      <w:bCs/>
                      <w:sz w:val="32"/>
                      <w:szCs w:val="32"/>
                      <w:rtl/>
                      <w:lang w:bidi="ar-SY"/>
                    </w:rPr>
                  </w:pPr>
                  <w:r w:rsidRPr="00BB089D">
                    <w:rPr>
                      <w:rFonts w:hint="cs"/>
                      <w:b/>
                      <w:bCs/>
                      <w:sz w:val="32"/>
                      <w:szCs w:val="32"/>
                      <w:rtl/>
                      <w:lang w:bidi="ar-SY"/>
                    </w:rPr>
                    <w:t>الجملة</w:t>
                  </w:r>
                </w:p>
                <w:p w:rsidR="002F0D4B" w:rsidRDefault="002F0D4B" w:rsidP="00BB089D">
                  <w:pPr>
                    <w:jc w:val="center"/>
                    <w:rPr>
                      <w:b/>
                      <w:bCs/>
                      <w:sz w:val="32"/>
                      <w:szCs w:val="32"/>
                      <w:rtl/>
                      <w:lang w:bidi="ar-SY"/>
                    </w:rPr>
                  </w:pPr>
                </w:p>
                <w:p w:rsidR="002F0D4B" w:rsidRDefault="002F0D4B" w:rsidP="00BB089D">
                  <w:pPr>
                    <w:jc w:val="center"/>
                    <w:rPr>
                      <w:b/>
                      <w:bCs/>
                      <w:sz w:val="32"/>
                      <w:szCs w:val="32"/>
                      <w:rtl/>
                      <w:lang w:bidi="ar-SY"/>
                    </w:rPr>
                  </w:pPr>
                </w:p>
                <w:p w:rsidR="002F0D4B" w:rsidRDefault="002F0D4B" w:rsidP="00BB089D">
                  <w:pPr>
                    <w:jc w:val="center"/>
                    <w:rPr>
                      <w:b/>
                      <w:bCs/>
                      <w:sz w:val="32"/>
                      <w:szCs w:val="32"/>
                      <w:rtl/>
                      <w:lang w:bidi="ar-SY"/>
                    </w:rPr>
                  </w:pPr>
                </w:p>
                <w:p w:rsidR="002F0D4B" w:rsidRDefault="002F0D4B" w:rsidP="00BB089D">
                  <w:pPr>
                    <w:jc w:val="center"/>
                    <w:rPr>
                      <w:b/>
                      <w:bCs/>
                      <w:sz w:val="32"/>
                      <w:szCs w:val="32"/>
                      <w:rtl/>
                      <w:lang w:bidi="ar-SY"/>
                    </w:rPr>
                  </w:pPr>
                </w:p>
                <w:p w:rsidR="002F0D4B" w:rsidRPr="00BB089D" w:rsidRDefault="002F0D4B" w:rsidP="00BB089D">
                  <w:pPr>
                    <w:jc w:val="center"/>
                    <w:rPr>
                      <w:b/>
                      <w:bCs/>
                      <w:sz w:val="32"/>
                      <w:szCs w:val="32"/>
                      <w:lang w:bidi="ar-SY"/>
                    </w:rPr>
                  </w:pPr>
                </w:p>
              </w:txbxContent>
            </v:textbox>
          </v:rect>
        </w:pict>
      </w:r>
    </w:p>
    <w:p w:rsidR="001752E3" w:rsidRDefault="009109A6" w:rsidP="00980C6F">
      <w:pPr>
        <w:jc w:val="right"/>
        <w:rPr>
          <w:sz w:val="28"/>
          <w:szCs w:val="28"/>
          <w:rtl/>
          <w:lang w:bidi="ar-SY"/>
        </w:rPr>
      </w:pPr>
      <w:r>
        <w:rPr>
          <w:rFonts w:cs="Arial" w:hint="cs"/>
          <w:b/>
          <w:bCs/>
          <w:noProof/>
          <w:rtl/>
          <w:lang w:val="en-GB" w:eastAsia="en-GB"/>
        </w:rPr>
        <w:drawing>
          <wp:inline distT="0" distB="0" distL="0" distR="0">
            <wp:extent cx="264795" cy="151311"/>
            <wp:effectExtent l="19050" t="0" r="190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64795" cy="151311"/>
                    </a:xfrm>
                    <a:prstGeom prst="rect">
                      <a:avLst/>
                    </a:prstGeom>
                    <a:noFill/>
                    <a:ln w="9525">
                      <a:noFill/>
                      <a:miter lim="800000"/>
                      <a:headEnd/>
                      <a:tailEnd/>
                    </a:ln>
                  </pic:spPr>
                </pic:pic>
              </a:graphicData>
            </a:graphic>
          </wp:inline>
        </w:drawing>
      </w:r>
      <w:r w:rsidR="007B0711">
        <w:rPr>
          <w:noProof/>
          <w:sz w:val="28"/>
          <w:szCs w:val="28"/>
          <w:rtl/>
          <w:lang w:val="en-GB" w:eastAsia="en-GB"/>
        </w:rPr>
        <w:pict>
          <v:shape id="_x0000_s1177" type="#_x0000_t202" style="position:absolute;left:0;text-align:left;margin-left:188.25pt;margin-top:15.3pt;width:55.5pt;height:16.55pt;z-index:251691008;mso-position-horizontal-relative:text;mso-position-vertical-relative:text" strokecolor="white [3212]">
            <v:textbox>
              <w:txbxContent>
                <w:p w:rsidR="002F0D4B" w:rsidRPr="009109A6" w:rsidRDefault="002F0D4B" w:rsidP="009109A6">
                  <w:pPr>
                    <w:jc w:val="center"/>
                    <w:rPr>
                      <w:b/>
                      <w:bCs/>
                      <w:lang w:bidi="ar-SY"/>
                    </w:rPr>
                  </w:pPr>
                  <w:r w:rsidRPr="009109A6">
                    <w:rPr>
                      <w:rFonts w:hint="cs"/>
                      <w:b/>
                      <w:bCs/>
                      <w:rtl/>
                      <w:lang w:bidi="ar-SY"/>
                    </w:rPr>
                    <w:t>الاتصالات</w:t>
                  </w:r>
                </w:p>
              </w:txbxContent>
            </v:textbox>
          </v:shape>
        </w:pict>
      </w:r>
      <w:r w:rsidR="007B0711">
        <w:rPr>
          <w:noProof/>
          <w:sz w:val="28"/>
          <w:szCs w:val="28"/>
          <w:rtl/>
          <w:lang w:val="en-GB" w:eastAsia="en-GB"/>
        </w:rPr>
        <w:pict>
          <v:shape id="_x0000_s1143" type="#_x0000_t32" style="position:absolute;left:0;text-align:left;margin-left:289.5pt;margin-top:11.1pt;width:0;height:20.9pt;z-index:251667456;mso-position-horizontal-relative:text;mso-position-vertical-relative:text" o:connectortype="straight"/>
        </w:pict>
      </w:r>
      <w:r w:rsidR="007B0711">
        <w:rPr>
          <w:noProof/>
          <w:sz w:val="28"/>
          <w:szCs w:val="28"/>
          <w:rtl/>
          <w:lang w:val="en-GB" w:eastAsia="en-GB"/>
        </w:rPr>
        <w:pict>
          <v:shape id="_x0000_s1144" type="#_x0000_t32" style="position:absolute;left:0;text-align:left;margin-left:162pt;margin-top:11.25pt;width:0;height:20.9pt;z-index:251668480;mso-position-horizontal-relative:text;mso-position-vertical-relative:text" o:connectortype="straight"/>
        </w:pict>
      </w:r>
      <w:r w:rsidR="007B0711">
        <w:rPr>
          <w:noProof/>
          <w:sz w:val="28"/>
          <w:szCs w:val="28"/>
          <w:rtl/>
          <w:lang w:val="en-GB" w:eastAsia="en-GB"/>
        </w:rPr>
        <w:pict>
          <v:shape id="_x0000_s1135" type="#_x0000_t32" style="position:absolute;left:0;text-align:left;margin-left:40.5pt;margin-top:11.1pt;width:0;height:20.9pt;z-index:251660288;mso-position-horizontal-relative:text;mso-position-vertical-relative:text" o:connectortype="straight"/>
        </w:pict>
      </w:r>
      <w:r w:rsidR="007B0711">
        <w:rPr>
          <w:noProof/>
          <w:sz w:val="28"/>
          <w:szCs w:val="28"/>
          <w:rtl/>
          <w:lang w:val="en-GB" w:eastAsia="en-GB"/>
        </w:rPr>
        <w:pict>
          <v:shape id="_x0000_s1142" type="#_x0000_t32" style="position:absolute;left:0;text-align:left;margin-left:266.25pt;margin-top:11.1pt;width:0;height:21.05pt;flip:y;z-index:251666432;mso-position-horizontal-relative:text;mso-position-vertical-relative:text" o:connectortype="straight">
            <v:stroke endarrow="block"/>
          </v:shape>
        </w:pict>
      </w:r>
      <w:r w:rsidR="007B0711">
        <w:rPr>
          <w:noProof/>
          <w:sz w:val="28"/>
          <w:szCs w:val="28"/>
          <w:rtl/>
          <w:lang w:val="en-GB" w:eastAsia="en-GB"/>
        </w:rPr>
        <w:pict>
          <v:shape id="_x0000_s1141" type="#_x0000_t32" style="position:absolute;left:0;text-align:left;margin-left:142.5pt;margin-top:11pt;width:0;height:21.05pt;flip:y;z-index:251665408;mso-position-horizontal-relative:text;mso-position-vertical-relative:text" o:connectortype="straight">
            <v:stroke endarrow="block"/>
          </v:shape>
        </w:pict>
      </w:r>
      <w:r w:rsidR="007B0711">
        <w:rPr>
          <w:noProof/>
          <w:sz w:val="28"/>
          <w:szCs w:val="28"/>
          <w:rtl/>
          <w:lang w:val="en-GB" w:eastAsia="en-GB"/>
        </w:rPr>
        <w:pict>
          <v:shape id="_x0000_s1137" type="#_x0000_t32" style="position:absolute;left:0;text-align:left;margin-left:382.5pt;margin-top:11pt;width:0;height:21pt;flip:y;z-index:251661312;mso-position-horizontal-relative:text;mso-position-vertical-relative:text" o:connectortype="straight">
            <v:stroke endarrow="block"/>
          </v:shape>
        </w:pict>
      </w:r>
    </w:p>
    <w:p w:rsidR="001752E3" w:rsidRDefault="007B0711" w:rsidP="00980C6F">
      <w:pPr>
        <w:jc w:val="right"/>
        <w:rPr>
          <w:sz w:val="28"/>
          <w:szCs w:val="28"/>
          <w:rtl/>
          <w:lang w:bidi="ar-SY"/>
        </w:rPr>
      </w:pPr>
      <w:r>
        <w:rPr>
          <w:noProof/>
          <w:sz w:val="28"/>
          <w:szCs w:val="28"/>
          <w:rtl/>
          <w:lang w:val="en-GB" w:eastAsia="en-GB"/>
        </w:rPr>
        <w:pict>
          <v:shape id="_x0000_s1138" type="#_x0000_t32" style="position:absolute;left:0;text-align:left;margin-left:39.75pt;margin-top:3.55pt;width:102.75pt;height:0;z-index:251662336" o:connectortype="straight"/>
        </w:pict>
      </w:r>
      <w:r>
        <w:rPr>
          <w:noProof/>
          <w:sz w:val="28"/>
          <w:szCs w:val="28"/>
          <w:rtl/>
          <w:lang w:val="en-GB" w:eastAsia="en-GB"/>
        </w:rPr>
        <w:pict>
          <v:shape id="_x0000_s1139" type="#_x0000_t32" style="position:absolute;left:0;text-align:left;margin-left:289.5pt;margin-top:3.5pt;width:93pt;height:.05pt;z-index:251663360" o:connectortype="straight"/>
        </w:pict>
      </w:r>
      <w:r>
        <w:rPr>
          <w:noProof/>
          <w:sz w:val="28"/>
          <w:szCs w:val="28"/>
          <w:rtl/>
          <w:lang w:val="en-GB" w:eastAsia="en-GB"/>
        </w:rPr>
        <w:pict>
          <v:shape id="_x0000_s1140" type="#_x0000_t32" style="position:absolute;left:0;text-align:left;margin-left:162pt;margin-top:3.5pt;width:104.25pt;height:0;z-index:251664384" o:connectortype="straight"/>
        </w:pict>
      </w:r>
    </w:p>
    <w:p w:rsidR="00843E36" w:rsidRDefault="00190F1D" w:rsidP="00190F1D">
      <w:pPr>
        <w:jc w:val="center"/>
        <w:rPr>
          <w:sz w:val="28"/>
          <w:szCs w:val="28"/>
          <w:rtl/>
          <w:lang w:val="en-GB" w:bidi="ar-SY"/>
        </w:rPr>
      </w:pPr>
      <w:r>
        <w:rPr>
          <w:rFonts w:hint="cs"/>
          <w:sz w:val="28"/>
          <w:szCs w:val="28"/>
          <w:rtl/>
          <w:lang w:val="en-GB" w:bidi="ar-SY"/>
        </w:rPr>
        <w:t>استراتيجية الدفع</w:t>
      </w:r>
    </w:p>
    <w:p w:rsidR="00190F1D" w:rsidRDefault="00190F1D" w:rsidP="005E3669">
      <w:pPr>
        <w:jc w:val="right"/>
        <w:rPr>
          <w:sz w:val="28"/>
          <w:szCs w:val="28"/>
          <w:rtl/>
          <w:lang w:val="en-GB" w:bidi="ar-SY"/>
        </w:rPr>
      </w:pPr>
      <w:r>
        <w:rPr>
          <w:rFonts w:hint="cs"/>
          <w:sz w:val="28"/>
          <w:szCs w:val="28"/>
          <w:rtl/>
          <w:lang w:val="en-GB" w:bidi="ar-SY"/>
        </w:rPr>
        <w:t>تتبع هذه الاستراتيجية بنجاح في الحالات التالية:</w:t>
      </w:r>
      <w:r w:rsidR="009F02DE">
        <w:rPr>
          <w:rStyle w:val="FootnoteReference"/>
          <w:sz w:val="28"/>
          <w:szCs w:val="28"/>
          <w:rtl/>
          <w:lang w:val="en-GB" w:bidi="ar-SY"/>
        </w:rPr>
        <w:footnoteReference w:id="9"/>
      </w:r>
    </w:p>
    <w:p w:rsidR="005E3669" w:rsidRPr="00974F31" w:rsidRDefault="00974F31" w:rsidP="00974F31">
      <w:pPr>
        <w:pStyle w:val="NoSpacing"/>
        <w:jc w:val="right"/>
        <w:rPr>
          <w:sz w:val="28"/>
          <w:szCs w:val="28"/>
          <w:rtl/>
          <w:lang w:val="en-GB" w:bidi="ar-SY"/>
        </w:rPr>
      </w:pPr>
      <w:r>
        <w:rPr>
          <w:rFonts w:hint="cs"/>
          <w:sz w:val="28"/>
          <w:szCs w:val="28"/>
          <w:rtl/>
          <w:lang w:val="en-GB" w:bidi="ar-SY"/>
        </w:rPr>
        <w:t>-</w:t>
      </w:r>
      <w:r w:rsidR="005E3669" w:rsidRPr="00974F31">
        <w:rPr>
          <w:rFonts w:hint="cs"/>
          <w:sz w:val="28"/>
          <w:szCs w:val="28"/>
          <w:rtl/>
          <w:lang w:val="en-GB" w:bidi="ar-SY"/>
        </w:rPr>
        <w:t>إذا كان هامش الربح للوحدة من المنتج ا</w:t>
      </w:r>
      <w:r w:rsidRPr="00974F31">
        <w:rPr>
          <w:rFonts w:hint="cs"/>
          <w:sz w:val="28"/>
          <w:szCs w:val="28"/>
          <w:rtl/>
          <w:lang w:val="en-GB" w:bidi="ar-SY"/>
        </w:rPr>
        <w:t xml:space="preserve">المروج له </w:t>
      </w:r>
      <w:r w:rsidR="005E3669" w:rsidRPr="00974F31">
        <w:rPr>
          <w:rFonts w:hint="cs"/>
          <w:sz w:val="28"/>
          <w:szCs w:val="28"/>
          <w:rtl/>
          <w:lang w:val="en-GB" w:bidi="ar-SY"/>
        </w:rPr>
        <w:t>عاليا بحيث يبرر تحمل لتكاليف العالية للبيع الشخصي.</w:t>
      </w:r>
    </w:p>
    <w:p w:rsidR="005E3669" w:rsidRPr="00974F31" w:rsidRDefault="00974F31" w:rsidP="00974F31">
      <w:pPr>
        <w:pStyle w:val="NoSpacing"/>
        <w:jc w:val="right"/>
        <w:rPr>
          <w:sz w:val="28"/>
          <w:szCs w:val="28"/>
          <w:rtl/>
          <w:lang w:val="en-GB" w:bidi="ar-SY"/>
        </w:rPr>
      </w:pPr>
      <w:r>
        <w:rPr>
          <w:rFonts w:hint="cs"/>
          <w:sz w:val="28"/>
          <w:szCs w:val="28"/>
          <w:rtl/>
          <w:lang w:val="en-GB" w:bidi="ar-SY"/>
        </w:rPr>
        <w:lastRenderedPageBreak/>
        <w:t>-إذا ك</w:t>
      </w:r>
      <w:r w:rsidR="005E3669" w:rsidRPr="00974F31">
        <w:rPr>
          <w:rFonts w:hint="cs"/>
          <w:sz w:val="28"/>
          <w:szCs w:val="28"/>
          <w:rtl/>
          <w:lang w:val="en-GB" w:bidi="ar-SY"/>
        </w:rPr>
        <w:t xml:space="preserve">انت المنتجات ذات </w:t>
      </w:r>
      <w:r w:rsidRPr="00974F31">
        <w:rPr>
          <w:rFonts w:hint="cs"/>
          <w:sz w:val="28"/>
          <w:szCs w:val="28"/>
          <w:rtl/>
          <w:lang w:val="en-GB" w:bidi="ar-SY"/>
        </w:rPr>
        <w:t xml:space="preserve">اسعار </w:t>
      </w:r>
      <w:r w:rsidR="005E3669" w:rsidRPr="00974F31">
        <w:rPr>
          <w:rFonts w:hint="cs"/>
          <w:sz w:val="28"/>
          <w:szCs w:val="28"/>
          <w:rtl/>
          <w:lang w:val="en-GB" w:bidi="ar-SY"/>
        </w:rPr>
        <w:t xml:space="preserve">مرتفعة </w:t>
      </w:r>
      <w:r w:rsidRPr="00974F31">
        <w:rPr>
          <w:rFonts w:hint="cs"/>
          <w:sz w:val="28"/>
          <w:szCs w:val="28"/>
          <w:rtl/>
          <w:lang w:val="en-GB" w:bidi="ar-SY"/>
        </w:rPr>
        <w:t xml:space="preserve">و جودة </w:t>
      </w:r>
      <w:r w:rsidR="005E3669" w:rsidRPr="00974F31">
        <w:rPr>
          <w:rFonts w:hint="cs"/>
          <w:sz w:val="28"/>
          <w:szCs w:val="28"/>
          <w:rtl/>
          <w:lang w:val="en-GB" w:bidi="ar-SY"/>
        </w:rPr>
        <w:t xml:space="preserve">عالية </w:t>
      </w:r>
      <w:r w:rsidRPr="00974F31">
        <w:rPr>
          <w:rFonts w:hint="cs"/>
          <w:sz w:val="28"/>
          <w:szCs w:val="28"/>
          <w:rtl/>
          <w:lang w:val="en-GB" w:bidi="ar-SY"/>
        </w:rPr>
        <w:t>والتي تعتمد على ابراز خصائصها غير المعروفة وقت الشراء للمستهلك الأخير أو المشتري الصناعي إذا كانت المنتجات جديدة  وتقدم لأول مرة في  السوق .</w:t>
      </w:r>
    </w:p>
    <w:p w:rsidR="00974F31" w:rsidRPr="00974F31" w:rsidRDefault="00974F31" w:rsidP="00B5520B">
      <w:pPr>
        <w:pStyle w:val="NoSpacing"/>
        <w:jc w:val="right"/>
        <w:rPr>
          <w:sz w:val="28"/>
          <w:szCs w:val="28"/>
          <w:rtl/>
          <w:lang w:val="en-GB" w:bidi="ar-SY"/>
        </w:rPr>
      </w:pPr>
      <w:r w:rsidRPr="00974F31">
        <w:rPr>
          <w:rFonts w:hint="cs"/>
          <w:sz w:val="28"/>
          <w:szCs w:val="28"/>
          <w:rtl/>
          <w:lang w:val="en-GB" w:bidi="ar-SY"/>
        </w:rPr>
        <w:t>عندما تكون موارد المنظمة محدودة</w:t>
      </w:r>
      <w:r w:rsidR="00AA252E" w:rsidRPr="00AA252E">
        <w:rPr>
          <w:rFonts w:hint="cs"/>
          <w:sz w:val="28"/>
          <w:szCs w:val="28"/>
          <w:rtl/>
          <w:lang w:val="en-GB" w:bidi="ar-SY"/>
        </w:rPr>
        <w:t xml:space="preserve"> </w:t>
      </w:r>
      <w:r w:rsidR="00AA252E">
        <w:rPr>
          <w:rFonts w:hint="cs"/>
          <w:sz w:val="28"/>
          <w:szCs w:val="28"/>
          <w:rtl/>
          <w:lang w:val="en-GB" w:bidi="ar-SY"/>
        </w:rPr>
        <w:t>-</w:t>
      </w:r>
      <w:r w:rsidR="00AA252E" w:rsidRPr="00974F31">
        <w:rPr>
          <w:rFonts w:hint="cs"/>
          <w:sz w:val="28"/>
          <w:szCs w:val="28"/>
          <w:rtl/>
          <w:lang w:val="en-GB" w:bidi="ar-SY"/>
        </w:rPr>
        <w:t>يمكن الاعتماد على الاعلان التعاوني عند استخدام هذه الاستراتيجية حيث يقوم المنتنج بمساعدة تاجر التجزيئة وبنسبة 50%  من تكلفة الاعلانات المحلية لابراز خصائص ومزايا المنتجات والعمل على جذب العملاء للعمل مع متاجر التجزئة لدفعهم لشراء المنتج.</w:t>
      </w:r>
    </w:p>
    <w:p w:rsidR="00974F31" w:rsidRPr="00974F31" w:rsidRDefault="00974F31" w:rsidP="00974F31">
      <w:pPr>
        <w:pStyle w:val="NoSpacing"/>
        <w:jc w:val="right"/>
        <w:rPr>
          <w:sz w:val="28"/>
          <w:szCs w:val="28"/>
          <w:rtl/>
          <w:lang w:val="en-GB" w:bidi="ar-SY"/>
        </w:rPr>
      </w:pPr>
    </w:p>
    <w:p w:rsidR="00BB51F9" w:rsidRDefault="001063C6" w:rsidP="001063C6">
      <w:pPr>
        <w:jc w:val="right"/>
        <w:rPr>
          <w:b/>
          <w:bCs/>
          <w:sz w:val="32"/>
          <w:szCs w:val="32"/>
          <w:rtl/>
          <w:lang w:val="en-GB" w:bidi="ar-SY"/>
        </w:rPr>
      </w:pPr>
      <w:r>
        <w:rPr>
          <w:rFonts w:hint="cs"/>
          <w:b/>
          <w:bCs/>
          <w:sz w:val="32"/>
          <w:szCs w:val="32"/>
          <w:rtl/>
          <w:lang w:val="en-GB" w:bidi="ar-SY"/>
        </w:rPr>
        <w:t>2-استراتيجية الجذب:</w:t>
      </w:r>
    </w:p>
    <w:p w:rsidR="001063C6" w:rsidRDefault="00165EB7" w:rsidP="00165EB7">
      <w:pPr>
        <w:jc w:val="right"/>
        <w:rPr>
          <w:sz w:val="28"/>
          <w:szCs w:val="28"/>
          <w:rtl/>
          <w:lang w:val="en-GB" w:bidi="ar-SY"/>
        </w:rPr>
      </w:pPr>
      <w:r>
        <w:rPr>
          <w:rFonts w:hint="cs"/>
          <w:sz w:val="28"/>
          <w:szCs w:val="28"/>
          <w:rtl/>
          <w:lang w:val="en-GB" w:bidi="ar-SY"/>
        </w:rPr>
        <w:t>تقوم هذه الاستراتيجية في جوهرها على أساس اتصال المنتج الذي يمثل االحلقة الأولى في عملية الاتصال (المرسل)بالطرف الأخير منها والمتمثل بالمستهلك(المستلم)عبر وسائل الاتصال التسويقية الواسعة الانتشار (الإعلان ,ترويج المبيعات,البريد المباشر ,...الخ)لحث المستهلك بطلب السلعة من تاجر المفرد والذي بدوره يطلبها من تاجر الجملة أو الوسطاء وصولا إلى المنتج.</w:t>
      </w:r>
    </w:p>
    <w:p w:rsidR="006D6D52" w:rsidRDefault="007B0711" w:rsidP="00165EB7">
      <w:pPr>
        <w:jc w:val="right"/>
        <w:rPr>
          <w:sz w:val="28"/>
          <w:szCs w:val="28"/>
          <w:rtl/>
          <w:lang w:val="en-GB" w:bidi="ar-SY"/>
        </w:rPr>
      </w:pPr>
      <w:r>
        <w:rPr>
          <w:noProof/>
          <w:sz w:val="28"/>
          <w:szCs w:val="28"/>
          <w:rtl/>
          <w:lang w:val="en-GB" w:eastAsia="en-GB"/>
        </w:rPr>
        <w:pict>
          <v:shape id="_x0000_s1172" type="#_x0000_t202" style="position:absolute;left:0;text-align:left;margin-left:188.25pt;margin-top:4.45pt;width:97pt;height:16.5pt;z-index:251687936" strokecolor="white [3212]">
            <v:textbox>
              <w:txbxContent>
                <w:p w:rsidR="002F0D4B" w:rsidRPr="001C6B45" w:rsidRDefault="002F0D4B" w:rsidP="001C6B45">
                  <w:pPr>
                    <w:jc w:val="center"/>
                    <w:rPr>
                      <w:b/>
                      <w:bCs/>
                      <w:lang w:bidi="ar-SY"/>
                    </w:rPr>
                  </w:pPr>
                  <w:r w:rsidRPr="001C6B45">
                    <w:rPr>
                      <w:rFonts w:hint="cs"/>
                      <w:b/>
                      <w:bCs/>
                      <w:rtl/>
                      <w:lang w:bidi="ar-SY"/>
                    </w:rPr>
                    <w:t>الطلب</w:t>
                  </w:r>
                </w:p>
              </w:txbxContent>
            </v:textbox>
          </v:shape>
        </w:pict>
      </w:r>
      <w:r>
        <w:rPr>
          <w:noProof/>
          <w:sz w:val="28"/>
          <w:szCs w:val="28"/>
          <w:rtl/>
          <w:lang w:val="en-GB"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63" type="#_x0000_t102" style="position:absolute;left:0;text-align:left;margin-left:98.55pt;margin-top:-4.5pt;width:40.65pt;height:101.25pt;rotation:5283151fd;z-index:251678720"/>
        </w:pict>
      </w:r>
      <w:r>
        <w:rPr>
          <w:noProof/>
          <w:sz w:val="28"/>
          <w:szCs w:val="28"/>
          <w:rtl/>
          <w:lang w:val="en-GB" w:eastAsia="en-GB"/>
        </w:rPr>
        <w:pict>
          <v:shape id="_x0000_s1162" type="#_x0000_t102" style="position:absolute;left:0;text-align:left;margin-left:214.3pt;margin-top:-4.5pt;width:40.65pt;height:101.25pt;rotation:5283151fd;z-index:251677696"/>
        </w:pict>
      </w:r>
      <w:r>
        <w:rPr>
          <w:noProof/>
          <w:sz w:val="28"/>
          <w:szCs w:val="28"/>
          <w:rtl/>
          <w:lang w:val="en-GB" w:eastAsia="en-GB"/>
        </w:rPr>
        <w:pict>
          <v:shape id="_x0000_s1161" type="#_x0000_t102" style="position:absolute;left:0;text-align:left;margin-left:330.95pt;margin-top:-5.15pt;width:39.4pt;height:101.25pt;rotation:5283151fd;z-index:251676672"/>
        </w:pict>
      </w:r>
    </w:p>
    <w:p w:rsidR="006D6D52" w:rsidRDefault="006D6D52" w:rsidP="00165EB7">
      <w:pPr>
        <w:jc w:val="right"/>
        <w:rPr>
          <w:sz w:val="28"/>
          <w:szCs w:val="28"/>
          <w:rtl/>
          <w:lang w:val="en-GB" w:bidi="ar-SY"/>
        </w:rPr>
      </w:pPr>
    </w:p>
    <w:p w:rsidR="006D6D52" w:rsidRDefault="007B0711" w:rsidP="00165EB7">
      <w:pPr>
        <w:jc w:val="right"/>
        <w:rPr>
          <w:sz w:val="28"/>
          <w:szCs w:val="28"/>
          <w:rtl/>
          <w:lang w:val="en-GB" w:bidi="ar-SY"/>
        </w:rPr>
      </w:pPr>
      <w:r>
        <w:rPr>
          <w:noProof/>
          <w:sz w:val="28"/>
          <w:szCs w:val="28"/>
          <w:rtl/>
          <w:lang w:val="en-GB" w:eastAsia="en-GB"/>
        </w:rPr>
        <w:pict>
          <v:shape id="_x0000_s1170" type="#_x0000_t32" style="position:absolute;left:0;text-align:left;margin-left:107.25pt;margin-top:16.45pt;width:0;height:40.4pt;z-index:251685888" o:connectortype="straight"/>
        </w:pict>
      </w:r>
      <w:r>
        <w:rPr>
          <w:noProof/>
          <w:sz w:val="28"/>
          <w:szCs w:val="28"/>
          <w:rtl/>
          <w:lang w:val="en-GB" w:eastAsia="en-GB"/>
        </w:rPr>
        <w:pict>
          <v:shape id="_x0000_s1169" type="#_x0000_t32" style="position:absolute;left:0;text-align:left;margin-left:143.25pt;margin-top:16.45pt;width:0;height:40.4pt;z-index:251684864" o:connectortype="straight"/>
        </w:pict>
      </w:r>
      <w:r>
        <w:rPr>
          <w:noProof/>
          <w:sz w:val="28"/>
          <w:szCs w:val="28"/>
          <w:rtl/>
          <w:lang w:val="en-GB" w:eastAsia="en-GB"/>
        </w:rPr>
        <w:pict>
          <v:shape id="_x0000_s1167" type="#_x0000_t202" style="position:absolute;left:0;text-align:left;margin-left:107.25pt;margin-top:16.45pt;width:36pt;height:20.2pt;z-index:251682816" strokecolor="white [3212]">
            <v:textbox>
              <w:txbxContent>
                <w:p w:rsidR="002F0D4B" w:rsidRPr="00184576" w:rsidRDefault="002F0D4B">
                  <w:pPr>
                    <w:rPr>
                      <w:b/>
                      <w:bCs/>
                      <w:sz w:val="20"/>
                      <w:szCs w:val="20"/>
                      <w:lang w:bidi="ar-SY"/>
                    </w:rPr>
                  </w:pPr>
                  <w:r w:rsidRPr="00184576">
                    <w:rPr>
                      <w:rFonts w:hint="cs"/>
                      <w:b/>
                      <w:bCs/>
                      <w:sz w:val="20"/>
                      <w:szCs w:val="20"/>
                      <w:rtl/>
                      <w:lang w:bidi="ar-SY"/>
                    </w:rPr>
                    <w:t>تدفق</w:t>
                  </w:r>
                </w:p>
              </w:txbxContent>
            </v:textbox>
          </v:shape>
        </w:pict>
      </w:r>
      <w:r>
        <w:rPr>
          <w:noProof/>
          <w:sz w:val="28"/>
          <w:szCs w:val="28"/>
          <w:rtl/>
          <w:lang w:val="en-GB" w:eastAsia="en-GB"/>
        </w:rPr>
        <w:pict>
          <v:rect id="_x0000_s1148" style="position:absolute;left:0;text-align:left;margin-left:363pt;margin-top:16.45pt;width:77.25pt;height:39pt;z-index:251671552">
            <v:textbox>
              <w:txbxContent>
                <w:p w:rsidR="002F0D4B" w:rsidRDefault="002F0D4B" w:rsidP="006D6D52">
                  <w:pPr>
                    <w:jc w:val="center"/>
                    <w:rPr>
                      <w:lang w:bidi="ar-SY"/>
                    </w:rPr>
                  </w:pPr>
                  <w:r w:rsidRPr="006D6D52">
                    <w:rPr>
                      <w:rFonts w:hint="cs"/>
                      <w:b/>
                      <w:bCs/>
                      <w:sz w:val="32"/>
                      <w:szCs w:val="32"/>
                      <w:rtl/>
                      <w:lang w:bidi="ar-SY"/>
                    </w:rPr>
                    <w:t>المستهلك</w:t>
                  </w:r>
                </w:p>
              </w:txbxContent>
            </v:textbox>
          </v:rect>
        </w:pict>
      </w:r>
      <w:r>
        <w:rPr>
          <w:noProof/>
          <w:sz w:val="28"/>
          <w:szCs w:val="28"/>
          <w:rtl/>
          <w:lang w:val="en-GB" w:eastAsia="en-GB"/>
        </w:rPr>
        <w:pict>
          <v:rect id="_x0000_s1149" style="position:absolute;left:0;text-align:left;margin-left:254.25pt;margin-top:16.45pt;width:77.25pt;height:39pt;z-index:251672576">
            <v:textbox>
              <w:txbxContent>
                <w:p w:rsidR="002F0D4B" w:rsidRDefault="002F0D4B" w:rsidP="006D6D52">
                  <w:pPr>
                    <w:jc w:val="center"/>
                    <w:rPr>
                      <w:lang w:bidi="ar-SY"/>
                    </w:rPr>
                  </w:pPr>
                  <w:r w:rsidRPr="006D6D52">
                    <w:rPr>
                      <w:rFonts w:hint="cs"/>
                      <w:b/>
                      <w:bCs/>
                      <w:sz w:val="32"/>
                      <w:szCs w:val="32"/>
                      <w:rtl/>
                      <w:lang w:bidi="ar-SY"/>
                    </w:rPr>
                    <w:t>التجزئة</w:t>
                  </w:r>
                </w:p>
              </w:txbxContent>
            </v:textbox>
          </v:rect>
        </w:pict>
      </w:r>
      <w:r>
        <w:rPr>
          <w:noProof/>
          <w:sz w:val="28"/>
          <w:szCs w:val="28"/>
          <w:rtl/>
          <w:lang w:val="en-GB" w:eastAsia="en-GB"/>
        </w:rPr>
        <w:pict>
          <v:rect id="_x0000_s1147" style="position:absolute;left:0;text-align:left;margin-left:143.25pt;margin-top:16.45pt;width:77.25pt;height:39pt;z-index:251670528">
            <v:textbox>
              <w:txbxContent>
                <w:p w:rsidR="002F0D4B" w:rsidRDefault="002F0D4B" w:rsidP="006D6D52">
                  <w:pPr>
                    <w:jc w:val="center"/>
                    <w:rPr>
                      <w:lang w:bidi="ar-SY"/>
                    </w:rPr>
                  </w:pPr>
                  <w:r w:rsidRPr="006D6D52">
                    <w:rPr>
                      <w:rFonts w:hint="cs"/>
                      <w:b/>
                      <w:bCs/>
                      <w:sz w:val="32"/>
                      <w:szCs w:val="32"/>
                      <w:rtl/>
                      <w:lang w:bidi="ar-SY"/>
                    </w:rPr>
                    <w:t>الجملة</w:t>
                  </w:r>
                </w:p>
              </w:txbxContent>
            </v:textbox>
          </v:rect>
        </w:pict>
      </w:r>
      <w:r>
        <w:rPr>
          <w:noProof/>
          <w:sz w:val="28"/>
          <w:szCs w:val="28"/>
          <w:rtl/>
          <w:lang w:val="en-GB" w:eastAsia="en-GB"/>
        </w:rPr>
        <w:pict>
          <v:rect id="_x0000_s1146" style="position:absolute;left:0;text-align:left;margin-left:27.75pt;margin-top:16.45pt;width:79.5pt;height:39pt;z-index:251669504">
            <v:textbox>
              <w:txbxContent>
                <w:p w:rsidR="002F0D4B" w:rsidRPr="00BB089D" w:rsidRDefault="002F0D4B" w:rsidP="006D6D52">
                  <w:pPr>
                    <w:jc w:val="center"/>
                    <w:rPr>
                      <w:b/>
                      <w:bCs/>
                      <w:sz w:val="32"/>
                      <w:szCs w:val="32"/>
                      <w:lang w:bidi="ar-SY"/>
                    </w:rPr>
                  </w:pPr>
                  <w:r>
                    <w:rPr>
                      <w:rFonts w:hint="cs"/>
                      <w:b/>
                      <w:bCs/>
                      <w:sz w:val="32"/>
                      <w:szCs w:val="32"/>
                      <w:rtl/>
                      <w:lang w:bidi="ar-SY"/>
                    </w:rPr>
                    <w:t>المنتج</w:t>
                  </w:r>
                </w:p>
              </w:txbxContent>
            </v:textbox>
          </v:rect>
        </w:pict>
      </w:r>
    </w:p>
    <w:p w:rsidR="006D6D52" w:rsidRDefault="007B0711" w:rsidP="00165EB7">
      <w:pPr>
        <w:jc w:val="right"/>
        <w:rPr>
          <w:sz w:val="28"/>
          <w:szCs w:val="28"/>
          <w:rtl/>
          <w:lang w:val="en-GB" w:bidi="ar-SY"/>
        </w:rPr>
      </w:pPr>
      <w:r>
        <w:rPr>
          <w:noProof/>
          <w:sz w:val="28"/>
          <w:szCs w:val="28"/>
          <w:rtl/>
          <w:lang w:val="en-GB" w:eastAsia="en-GB"/>
        </w:rPr>
        <w:pict>
          <v:shape id="_x0000_s1171" type="#_x0000_t32" style="position:absolute;left:0;text-align:left;margin-left:107.25pt;margin-top:8.15pt;width:36pt;height:0;z-index:251686912" o:connectortype="straight">
            <v:stroke endarrow="block"/>
          </v:shape>
        </w:pict>
      </w:r>
      <w:r>
        <w:rPr>
          <w:noProof/>
          <w:sz w:val="28"/>
          <w:szCs w:val="28"/>
          <w:rtl/>
          <w:lang w:val="en-GB" w:eastAsia="en-GB"/>
        </w:rPr>
        <w:pict>
          <v:shape id="_x0000_s1168" type="#_x0000_t202" style="position:absolute;left:0;text-align:left;margin-left:107.25pt;margin-top:8.15pt;width:36pt;height:20.2pt;z-index:251683840" strokecolor="white [3212]">
            <v:textbox>
              <w:txbxContent>
                <w:p w:rsidR="002F0D4B" w:rsidRDefault="002F0D4B" w:rsidP="001C6B45">
                  <w:pPr>
                    <w:rPr>
                      <w:b/>
                      <w:bCs/>
                      <w:sz w:val="18"/>
                      <w:szCs w:val="18"/>
                      <w:rtl/>
                      <w:lang w:bidi="ar-SY"/>
                    </w:rPr>
                  </w:pPr>
                  <w:r>
                    <w:rPr>
                      <w:rFonts w:hint="cs"/>
                      <w:b/>
                      <w:bCs/>
                      <w:sz w:val="18"/>
                      <w:szCs w:val="18"/>
                      <w:rtl/>
                      <w:lang w:bidi="ar-SY"/>
                    </w:rPr>
                    <w:t>السلع</w:t>
                  </w:r>
                </w:p>
                <w:p w:rsidR="002F0D4B" w:rsidRPr="001C6B45" w:rsidRDefault="002F0D4B" w:rsidP="001C6B45">
                  <w:pPr>
                    <w:rPr>
                      <w:b/>
                      <w:bCs/>
                      <w:sz w:val="18"/>
                      <w:szCs w:val="18"/>
                      <w:lang w:bidi="ar-SY"/>
                    </w:rPr>
                  </w:pPr>
                </w:p>
              </w:txbxContent>
            </v:textbox>
          </v:shape>
        </w:pict>
      </w:r>
      <w:r>
        <w:rPr>
          <w:noProof/>
          <w:sz w:val="28"/>
          <w:szCs w:val="28"/>
          <w:rtl/>
          <w:lang w:val="en-GB" w:eastAsia="en-GB"/>
        </w:rPr>
        <w:pict>
          <v:shape id="_x0000_s1166" type="#_x0000_t32" style="position:absolute;left:0;text-align:left;margin-left:331.5pt;margin-top:8.15pt;width:36pt;height:0;z-index:251681792" o:connectortype="straight">
            <v:stroke endarrow="block"/>
          </v:shape>
        </w:pict>
      </w:r>
      <w:r>
        <w:rPr>
          <w:noProof/>
          <w:sz w:val="28"/>
          <w:szCs w:val="28"/>
          <w:rtl/>
          <w:lang w:val="en-GB" w:eastAsia="en-GB"/>
        </w:rPr>
        <w:pict>
          <v:shape id="_x0000_s1165" type="#_x0000_t32" style="position:absolute;left:0;text-align:left;margin-left:220.5pt;margin-top:8.15pt;width:36pt;height:0;z-index:251680768" o:connectortype="straight">
            <v:stroke endarrow="block"/>
          </v:shape>
        </w:pict>
      </w:r>
      <w:r>
        <w:rPr>
          <w:noProof/>
          <w:sz w:val="28"/>
          <w:szCs w:val="28"/>
          <w:rtl/>
          <w:lang w:val="en-GB" w:eastAsia="en-GB"/>
        </w:rPr>
        <w:pict>
          <v:shape id="_x0000_s1164" type="#_x0000_t32" style="position:absolute;left:0;text-align:left;margin-left:107.25pt;margin-top:8.15pt;width:36pt;height:0;z-index:251679744" o:connectortype="straight">
            <v:stroke endarrow="block"/>
          </v:shape>
        </w:pict>
      </w:r>
      <w:r>
        <w:rPr>
          <w:noProof/>
          <w:sz w:val="28"/>
          <w:szCs w:val="28"/>
          <w:rtl/>
          <w:lang w:val="en-GB" w:eastAsia="en-GB"/>
        </w:rPr>
        <w:pict>
          <v:shape id="_x0000_s1152" type="#_x0000_t32" style="position:absolute;left:0;text-align:left;margin-left:404.25pt;margin-top:26.95pt;width:0;height:16.5pt;flip:y;z-index:251674624" o:connectortype="straight">
            <v:stroke endarrow="block"/>
          </v:shape>
        </w:pict>
      </w:r>
      <w:r>
        <w:rPr>
          <w:noProof/>
          <w:sz w:val="28"/>
          <w:szCs w:val="28"/>
          <w:rtl/>
          <w:lang w:val="en-GB" w:eastAsia="en-GB"/>
        </w:rPr>
        <w:pict>
          <v:shape id="_x0000_s1150" type="#_x0000_t32" style="position:absolute;left:0;text-align:left;margin-left:68.25pt;margin-top:26.95pt;width:0;height:16.5pt;z-index:251673600" o:connectortype="straight"/>
        </w:pict>
      </w:r>
    </w:p>
    <w:p w:rsidR="006D6D52" w:rsidRDefault="007B0711" w:rsidP="00165EB7">
      <w:pPr>
        <w:jc w:val="right"/>
        <w:rPr>
          <w:sz w:val="28"/>
          <w:szCs w:val="28"/>
          <w:rtl/>
          <w:lang w:val="en-GB" w:bidi="ar-SY"/>
        </w:rPr>
      </w:pPr>
      <w:r>
        <w:rPr>
          <w:noProof/>
          <w:sz w:val="28"/>
          <w:szCs w:val="28"/>
          <w:rtl/>
          <w:lang w:val="en-GB" w:eastAsia="en-GB"/>
        </w:rPr>
        <w:pict>
          <v:shape id="_x0000_s1175" type="#_x0000_t32" style="position:absolute;left:0;text-align:left;margin-left:205.5pt;margin-top:14.9pt;width:62.25pt;height:.05pt;z-index:251689984" o:connectortype="straight"/>
        </w:pict>
      </w:r>
      <w:r>
        <w:rPr>
          <w:noProof/>
          <w:sz w:val="28"/>
          <w:szCs w:val="28"/>
          <w:rtl/>
          <w:lang w:val="en-GB" w:eastAsia="en-GB"/>
        </w:rPr>
        <w:pict>
          <v:shape id="_x0000_s1174" type="#_x0000_t202" style="position:absolute;left:0;text-align:left;margin-left:205.5pt;margin-top:-.15pt;width:62.25pt;height:15.05pt;z-index:251688960" strokecolor="white [3212]">
            <v:textbox>
              <w:txbxContent>
                <w:p w:rsidR="002F0D4B" w:rsidRPr="009109A6" w:rsidRDefault="002F0D4B" w:rsidP="009109A6">
                  <w:pPr>
                    <w:jc w:val="center"/>
                    <w:rPr>
                      <w:b/>
                      <w:bCs/>
                      <w:sz w:val="20"/>
                      <w:szCs w:val="20"/>
                      <w:lang w:bidi="ar-SY"/>
                    </w:rPr>
                  </w:pPr>
                  <w:r w:rsidRPr="009109A6">
                    <w:rPr>
                      <w:rFonts w:hint="cs"/>
                      <w:b/>
                      <w:bCs/>
                      <w:sz w:val="20"/>
                      <w:szCs w:val="20"/>
                      <w:rtl/>
                      <w:lang w:bidi="ar-SY"/>
                    </w:rPr>
                    <w:t>اتصالات</w:t>
                  </w:r>
                </w:p>
              </w:txbxContent>
            </v:textbox>
          </v:shape>
        </w:pict>
      </w:r>
      <w:r>
        <w:rPr>
          <w:noProof/>
          <w:sz w:val="28"/>
          <w:szCs w:val="28"/>
          <w:rtl/>
          <w:lang w:val="en-GB" w:eastAsia="en-GB"/>
        </w:rPr>
        <w:pict>
          <v:shape id="_x0000_s1153" type="#_x0000_t32" style="position:absolute;left:0;text-align:left;margin-left:68.25pt;margin-top:14.9pt;width:336pt;height:0;z-index:251675648" o:connectortype="straight"/>
        </w:pict>
      </w:r>
    </w:p>
    <w:p w:rsidR="006D6D52" w:rsidRDefault="006D6D52" w:rsidP="006D6D52">
      <w:pPr>
        <w:jc w:val="center"/>
        <w:rPr>
          <w:sz w:val="28"/>
          <w:szCs w:val="28"/>
          <w:rtl/>
          <w:lang w:val="en-GB" w:bidi="ar-SY"/>
        </w:rPr>
      </w:pPr>
      <w:r>
        <w:rPr>
          <w:rFonts w:hint="cs"/>
          <w:sz w:val="28"/>
          <w:szCs w:val="28"/>
          <w:rtl/>
          <w:lang w:val="en-GB" w:bidi="ar-SY"/>
        </w:rPr>
        <w:t>استراتيجية الجذب</w:t>
      </w:r>
    </w:p>
    <w:p w:rsidR="00165EB7" w:rsidRDefault="00165EB7" w:rsidP="00165EB7">
      <w:pPr>
        <w:jc w:val="right"/>
        <w:rPr>
          <w:sz w:val="28"/>
          <w:szCs w:val="28"/>
          <w:rtl/>
          <w:lang w:val="en-GB" w:bidi="ar-SY"/>
        </w:rPr>
      </w:pPr>
      <w:r>
        <w:rPr>
          <w:rFonts w:hint="cs"/>
          <w:sz w:val="28"/>
          <w:szCs w:val="28"/>
          <w:rtl/>
          <w:lang w:val="en-GB" w:bidi="ar-SY"/>
        </w:rPr>
        <w:t>فهذه الاستراتيجية تقوم على اساس خلق الطلب لدى المستهلك وتعميق العلاقة معه لحثه على اتخاذ سلوك شرائي بالاتصال مع اقرب نقطة بيعية يمكنها الاتصال بها .وهذا ما يتطلب أن يكون هنالك إعلان مكثف او أي نشاط ترويجي آخر وبخاصة فيما يتعلق بالمنتجات الجديدة المطروحة في السوق.وتعتبر هذه الاستراتيجية مناسبة في الحالات التالية:</w:t>
      </w:r>
    </w:p>
    <w:p w:rsidR="00165EB7" w:rsidRPr="000A5CB8" w:rsidRDefault="00165EB7" w:rsidP="00165EB7">
      <w:pPr>
        <w:jc w:val="right"/>
        <w:rPr>
          <w:sz w:val="28"/>
          <w:szCs w:val="28"/>
          <w:u w:val="single"/>
          <w:rtl/>
          <w:lang w:val="en-GB" w:bidi="ar-SY"/>
        </w:rPr>
      </w:pPr>
      <w:r w:rsidRPr="000A5CB8">
        <w:rPr>
          <w:rFonts w:hint="cs"/>
          <w:sz w:val="28"/>
          <w:szCs w:val="28"/>
          <w:u w:val="single"/>
          <w:rtl/>
          <w:lang w:val="en-GB" w:bidi="ar-SY"/>
        </w:rPr>
        <w:t>أ-عندما تكون المنتجات:</w:t>
      </w:r>
    </w:p>
    <w:p w:rsidR="00165EB7" w:rsidRDefault="00165EB7" w:rsidP="00165EB7">
      <w:pPr>
        <w:jc w:val="right"/>
        <w:rPr>
          <w:sz w:val="28"/>
          <w:szCs w:val="28"/>
          <w:rtl/>
          <w:lang w:val="en-GB" w:bidi="ar-SY"/>
        </w:rPr>
      </w:pPr>
      <w:r>
        <w:rPr>
          <w:rFonts w:hint="cs"/>
          <w:sz w:val="28"/>
          <w:szCs w:val="28"/>
          <w:rtl/>
          <w:lang w:val="en-GB" w:bidi="ar-SY"/>
        </w:rPr>
        <w:t>نمطية.</w:t>
      </w:r>
    </w:p>
    <w:p w:rsidR="00165EB7" w:rsidRDefault="00165EB7" w:rsidP="00165EB7">
      <w:pPr>
        <w:jc w:val="right"/>
        <w:rPr>
          <w:sz w:val="28"/>
          <w:szCs w:val="28"/>
          <w:rtl/>
          <w:lang w:val="en-GB" w:bidi="ar-SY"/>
        </w:rPr>
      </w:pPr>
      <w:r>
        <w:rPr>
          <w:rFonts w:hint="cs"/>
          <w:sz w:val="28"/>
          <w:szCs w:val="28"/>
          <w:rtl/>
          <w:lang w:val="en-GB" w:bidi="ar-SY"/>
        </w:rPr>
        <w:t>انخفاض سعر الوحدة وهامش الربح.</w:t>
      </w:r>
    </w:p>
    <w:p w:rsidR="00165EB7" w:rsidRDefault="00165EB7" w:rsidP="00165EB7">
      <w:pPr>
        <w:jc w:val="right"/>
        <w:rPr>
          <w:sz w:val="28"/>
          <w:szCs w:val="28"/>
          <w:rtl/>
          <w:lang w:val="en-GB" w:bidi="ar-SY"/>
        </w:rPr>
      </w:pPr>
      <w:r>
        <w:rPr>
          <w:rFonts w:hint="cs"/>
          <w:sz w:val="28"/>
          <w:szCs w:val="28"/>
          <w:rtl/>
          <w:lang w:val="en-GB" w:bidi="ar-SY"/>
        </w:rPr>
        <w:t>غير فنية.</w:t>
      </w:r>
    </w:p>
    <w:p w:rsidR="00165EB7" w:rsidRPr="000A5CB8" w:rsidRDefault="00165EB7" w:rsidP="00165EB7">
      <w:pPr>
        <w:jc w:val="right"/>
        <w:rPr>
          <w:sz w:val="28"/>
          <w:szCs w:val="28"/>
          <w:u w:val="single"/>
          <w:rtl/>
          <w:lang w:val="en-GB" w:bidi="ar-SY"/>
        </w:rPr>
      </w:pPr>
      <w:r w:rsidRPr="000A5CB8">
        <w:rPr>
          <w:rFonts w:hint="cs"/>
          <w:sz w:val="28"/>
          <w:szCs w:val="28"/>
          <w:u w:val="single"/>
          <w:rtl/>
          <w:lang w:val="en-GB" w:bidi="ar-SY"/>
        </w:rPr>
        <w:t>ب-معدل دوران كبير للمنتجات:</w:t>
      </w:r>
    </w:p>
    <w:p w:rsidR="00165EB7" w:rsidRDefault="00165EB7" w:rsidP="00165EB7">
      <w:pPr>
        <w:jc w:val="right"/>
        <w:rPr>
          <w:sz w:val="28"/>
          <w:szCs w:val="28"/>
          <w:rtl/>
          <w:lang w:val="en-GB" w:bidi="ar-SY"/>
        </w:rPr>
      </w:pPr>
      <w:r>
        <w:rPr>
          <w:rFonts w:hint="cs"/>
          <w:sz w:val="28"/>
          <w:szCs w:val="28"/>
          <w:rtl/>
          <w:lang w:val="en-GB" w:bidi="ar-SY"/>
        </w:rPr>
        <w:lastRenderedPageBreak/>
        <w:t>عدد كبير من المنتجين.</w:t>
      </w:r>
    </w:p>
    <w:p w:rsidR="00165EB7" w:rsidRDefault="00165EB7" w:rsidP="00165EB7">
      <w:pPr>
        <w:jc w:val="right"/>
        <w:rPr>
          <w:sz w:val="28"/>
          <w:szCs w:val="28"/>
          <w:rtl/>
          <w:lang w:val="en-GB" w:bidi="ar-SY"/>
        </w:rPr>
      </w:pPr>
      <w:r>
        <w:rPr>
          <w:rFonts w:hint="cs"/>
          <w:sz w:val="28"/>
          <w:szCs w:val="28"/>
          <w:rtl/>
          <w:lang w:val="en-GB" w:bidi="ar-SY"/>
        </w:rPr>
        <w:t>عدد كبير من المستهلكين.</w:t>
      </w:r>
    </w:p>
    <w:p w:rsidR="00165EB7" w:rsidRDefault="00165EB7" w:rsidP="00165EB7">
      <w:pPr>
        <w:jc w:val="right"/>
        <w:rPr>
          <w:sz w:val="28"/>
          <w:szCs w:val="28"/>
          <w:u w:val="single"/>
          <w:rtl/>
          <w:lang w:val="en-GB" w:bidi="ar-SY"/>
        </w:rPr>
      </w:pPr>
      <w:r w:rsidRPr="000A5CB8">
        <w:rPr>
          <w:rFonts w:hint="cs"/>
          <w:sz w:val="28"/>
          <w:szCs w:val="28"/>
          <w:u w:val="single"/>
          <w:rtl/>
          <w:lang w:val="en-GB" w:bidi="ar-SY"/>
        </w:rPr>
        <w:t>ج-توافر موارد مالية.</w:t>
      </w:r>
    </w:p>
    <w:p w:rsidR="00972767" w:rsidRDefault="00B22380" w:rsidP="00165EB7">
      <w:pPr>
        <w:jc w:val="right"/>
        <w:rPr>
          <w:b/>
          <w:bCs/>
          <w:sz w:val="32"/>
          <w:szCs w:val="32"/>
          <w:rtl/>
          <w:lang w:val="en-GB" w:bidi="ar-SY"/>
        </w:rPr>
      </w:pPr>
      <w:r>
        <w:rPr>
          <w:rFonts w:hint="cs"/>
          <w:b/>
          <w:bCs/>
          <w:sz w:val="32"/>
          <w:szCs w:val="32"/>
          <w:rtl/>
          <w:lang w:val="en-GB" w:bidi="ar-SY"/>
        </w:rPr>
        <w:t>3-استراتيجية الإيحاء:</w:t>
      </w:r>
    </w:p>
    <w:p w:rsidR="00972767" w:rsidRDefault="00972767" w:rsidP="00165EB7">
      <w:pPr>
        <w:jc w:val="right"/>
        <w:rPr>
          <w:sz w:val="28"/>
          <w:szCs w:val="28"/>
          <w:rtl/>
          <w:lang w:val="en-GB" w:bidi="ar-SY"/>
        </w:rPr>
      </w:pPr>
      <w:r>
        <w:rPr>
          <w:rFonts w:hint="cs"/>
          <w:sz w:val="28"/>
          <w:szCs w:val="28"/>
          <w:rtl/>
          <w:lang w:val="en-GB" w:bidi="ar-SY"/>
        </w:rPr>
        <w:t>تقوم هذه الاستراتيجية على اسلوب الاقناع المبسط المستند إلى الحقائق عن طبيعة السلعة وسماتها وشروط بيعها وأسعارها وخدماتها وغير ذلك بعيداً عن القوة و الضغط والإكراه .وتتوجه هذه الاستراتيجية إلى ما يسمى بالمنطقة الرمادية في أذهان المستهلكين لمحاولة استقطابها لشراء السلعة بعد التحاور معهم بشكل هادئ ورصين.</w:t>
      </w:r>
    </w:p>
    <w:p w:rsidR="009D1C23" w:rsidRDefault="009D1C23" w:rsidP="00165EB7">
      <w:pPr>
        <w:jc w:val="right"/>
        <w:rPr>
          <w:sz w:val="28"/>
          <w:szCs w:val="28"/>
          <w:rtl/>
          <w:lang w:val="en-GB" w:bidi="ar-SY"/>
        </w:rPr>
      </w:pPr>
      <w:r>
        <w:rPr>
          <w:rFonts w:hint="cs"/>
          <w:sz w:val="28"/>
          <w:szCs w:val="28"/>
          <w:rtl/>
          <w:lang w:val="en-GB" w:bidi="ar-SY"/>
        </w:rPr>
        <w:t>4</w:t>
      </w:r>
      <w:r w:rsidRPr="009D1C23">
        <w:rPr>
          <w:rFonts w:hint="cs"/>
          <w:b/>
          <w:bCs/>
          <w:sz w:val="32"/>
          <w:szCs w:val="32"/>
          <w:rtl/>
          <w:lang w:val="en-GB" w:bidi="ar-SY"/>
        </w:rPr>
        <w:t>-استراتيجية الضغط:</w:t>
      </w:r>
      <w:r>
        <w:rPr>
          <w:rFonts w:hint="cs"/>
          <w:sz w:val="28"/>
          <w:szCs w:val="28"/>
          <w:rtl/>
          <w:lang w:val="en-GB" w:bidi="ar-SY"/>
        </w:rPr>
        <w:t>تقوم هذه الاستراتيجية على الاسلوب العدواني الضاغط الهادف إلى تاكيد قوة الإقناع بأن المنتجات وخدمات الشركة هي الأفضل من خلال الإعلانات المتكررة الموجهة إلى المستهلكين بنفس الدرجة من القوة والضغط وخاصة في الحالات التي تكون المنافسة قوية في السوق المستهدفة وذلك عن طريق اتباع اسلوب المقارنة بين المنتجات الشركة ومنتجات مثيلاتها من الشركات .</w:t>
      </w:r>
    </w:p>
    <w:p w:rsidR="00B22380" w:rsidRDefault="009D1C23" w:rsidP="00165EB7">
      <w:pPr>
        <w:jc w:val="right"/>
        <w:rPr>
          <w:b/>
          <w:bCs/>
          <w:sz w:val="32"/>
          <w:szCs w:val="32"/>
          <w:rtl/>
          <w:lang w:val="en-GB" w:bidi="ar-SY"/>
        </w:rPr>
      </w:pPr>
      <w:r>
        <w:rPr>
          <w:rFonts w:hint="cs"/>
          <w:b/>
          <w:bCs/>
          <w:sz w:val="32"/>
          <w:szCs w:val="32"/>
          <w:rtl/>
          <w:lang w:val="en-GB" w:bidi="ar-SY"/>
        </w:rPr>
        <w:t>5</w:t>
      </w:r>
      <w:r w:rsidR="00B22380">
        <w:rPr>
          <w:rFonts w:hint="cs"/>
          <w:b/>
          <w:bCs/>
          <w:sz w:val="32"/>
          <w:szCs w:val="32"/>
          <w:rtl/>
          <w:lang w:val="en-GB" w:bidi="ar-SY"/>
        </w:rPr>
        <w:t>-استراتيجية المزج:</w:t>
      </w:r>
    </w:p>
    <w:p w:rsidR="00B22380" w:rsidRDefault="00B22380" w:rsidP="00AB308F">
      <w:pPr>
        <w:jc w:val="right"/>
        <w:rPr>
          <w:sz w:val="28"/>
          <w:szCs w:val="28"/>
          <w:rtl/>
          <w:lang w:val="en-GB" w:bidi="ar-SY"/>
        </w:rPr>
      </w:pPr>
      <w:r>
        <w:rPr>
          <w:rFonts w:hint="cs"/>
          <w:sz w:val="28"/>
          <w:szCs w:val="28"/>
          <w:rtl/>
          <w:lang w:val="en-GB" w:bidi="ar-SY"/>
        </w:rPr>
        <w:t>تلجا بعض الشركات الانتاجية التسويقية إلى استخدام مزيج من استراتيجي</w:t>
      </w:r>
      <w:r w:rsidR="0054244A">
        <w:rPr>
          <w:rFonts w:hint="cs"/>
          <w:sz w:val="28"/>
          <w:szCs w:val="28"/>
          <w:rtl/>
          <w:lang w:val="en-GB" w:bidi="ar-SY"/>
        </w:rPr>
        <w:t>ا</w:t>
      </w:r>
      <w:r>
        <w:rPr>
          <w:rFonts w:hint="cs"/>
          <w:sz w:val="28"/>
          <w:szCs w:val="28"/>
          <w:rtl/>
          <w:lang w:val="en-GB" w:bidi="ar-SY"/>
        </w:rPr>
        <w:t>ت الدفع والجذب بهدف الحصول على الإستجابة المطلوبة من الوسطاء والمستهلكين .كما هوالوضع بالنسبة للسباق المحموم بين الشركات الاتصالات العالمية التي تقدم العديد من الخدمات المجانية لحاملي ومستخدمي الهاتف النقال مع تقديم خطوط مجانية أو أسعار رمزية ودقائق مجانية ,أ</w:t>
      </w:r>
      <w:r w:rsidR="00AB308F">
        <w:rPr>
          <w:rFonts w:hint="cs"/>
          <w:sz w:val="28"/>
          <w:szCs w:val="28"/>
          <w:rtl/>
          <w:lang w:val="en-GB" w:bidi="ar-SY"/>
        </w:rPr>
        <w:t>و</w:t>
      </w:r>
      <w:r>
        <w:rPr>
          <w:rFonts w:hint="cs"/>
          <w:sz w:val="28"/>
          <w:szCs w:val="28"/>
          <w:rtl/>
          <w:lang w:val="en-GB" w:bidi="ar-SY"/>
        </w:rPr>
        <w:t xml:space="preserve"> البيع بالتقسيط المريح و إعطاء خصومات مغرية وإقامة العديد من المسابقات وغيرها.</w:t>
      </w:r>
    </w:p>
    <w:p w:rsidR="00F51693" w:rsidRDefault="00F51693" w:rsidP="00165EB7">
      <w:pPr>
        <w:jc w:val="right"/>
        <w:rPr>
          <w:b/>
          <w:bCs/>
          <w:sz w:val="32"/>
          <w:szCs w:val="32"/>
          <w:rtl/>
          <w:lang w:val="en-GB" w:bidi="ar-SY"/>
        </w:rPr>
      </w:pPr>
      <w:r w:rsidRPr="00F51693">
        <w:rPr>
          <w:rFonts w:hint="cs"/>
          <w:b/>
          <w:bCs/>
          <w:sz w:val="32"/>
          <w:szCs w:val="32"/>
          <w:rtl/>
          <w:lang w:val="en-GB" w:bidi="ar-SY"/>
        </w:rPr>
        <w:t>واختيار هذه الاسترايتيجية او تلك أو كليهما يتوقف على عدة عوامل أهمها:</w:t>
      </w:r>
      <w:r w:rsidR="009433F7">
        <w:rPr>
          <w:rStyle w:val="FootnoteReference"/>
          <w:b/>
          <w:bCs/>
          <w:sz w:val="32"/>
          <w:szCs w:val="32"/>
          <w:rtl/>
          <w:lang w:val="en-GB" w:bidi="ar-SY"/>
        </w:rPr>
        <w:footnoteReference w:id="10"/>
      </w:r>
    </w:p>
    <w:p w:rsidR="00F51693" w:rsidRDefault="00E54639" w:rsidP="00165EB7">
      <w:pPr>
        <w:jc w:val="right"/>
        <w:rPr>
          <w:sz w:val="28"/>
          <w:szCs w:val="28"/>
          <w:rtl/>
          <w:lang w:val="en-GB" w:bidi="ar-SY"/>
        </w:rPr>
      </w:pPr>
      <w:r w:rsidRPr="00EF466E">
        <w:rPr>
          <w:rFonts w:hint="cs"/>
          <w:b/>
          <w:bCs/>
          <w:sz w:val="28"/>
          <w:szCs w:val="28"/>
          <w:u w:val="single"/>
          <w:rtl/>
          <w:lang w:val="en-GB" w:bidi="ar-SY"/>
        </w:rPr>
        <w:t>1-</w:t>
      </w:r>
      <w:r w:rsidR="00F51693" w:rsidRPr="00EF466E">
        <w:rPr>
          <w:rFonts w:hint="cs"/>
          <w:b/>
          <w:bCs/>
          <w:sz w:val="28"/>
          <w:szCs w:val="28"/>
          <w:u w:val="single"/>
          <w:rtl/>
          <w:lang w:val="en-GB" w:bidi="ar-SY"/>
        </w:rPr>
        <w:t>أهداف الشركة:</w:t>
      </w:r>
      <w:r w:rsidR="00F51693" w:rsidRPr="00E54639">
        <w:rPr>
          <w:rFonts w:hint="cs"/>
          <w:sz w:val="28"/>
          <w:szCs w:val="28"/>
          <w:rtl/>
          <w:lang w:val="en-GB" w:bidi="ar-SY"/>
        </w:rPr>
        <w:t>تختلف</w:t>
      </w:r>
      <w:r w:rsidR="00F51693">
        <w:rPr>
          <w:rFonts w:hint="cs"/>
          <w:b/>
          <w:bCs/>
          <w:sz w:val="28"/>
          <w:szCs w:val="28"/>
          <w:rtl/>
          <w:lang w:val="en-GB" w:bidi="ar-SY"/>
        </w:rPr>
        <w:t xml:space="preserve"> </w:t>
      </w:r>
      <w:r w:rsidR="00F51693">
        <w:rPr>
          <w:rFonts w:hint="cs"/>
          <w:sz w:val="28"/>
          <w:szCs w:val="28"/>
          <w:rtl/>
          <w:lang w:val="en-GB" w:bidi="ar-SY"/>
        </w:rPr>
        <w:t>أهداف الشركة من خلال سياسة الترويج,حيث تقرر الشركة سياسة البيع العرضي والظرفي في أحد الأسواق ,بينما تقرر تغطية الحاجة السوقية في بلد من البلدان من منتج معين تقوم بتصنيعه وتسعى إلى تطوير الصورة الذهنية عنه في هذه الأسواق .</w:t>
      </w:r>
    </w:p>
    <w:p w:rsidR="00F51693" w:rsidRDefault="00E54639" w:rsidP="00F51693">
      <w:pPr>
        <w:jc w:val="right"/>
        <w:rPr>
          <w:sz w:val="28"/>
          <w:szCs w:val="28"/>
          <w:rtl/>
          <w:lang w:val="en-GB" w:bidi="ar-SY"/>
        </w:rPr>
      </w:pPr>
      <w:r w:rsidRPr="00EF466E">
        <w:rPr>
          <w:rFonts w:hint="cs"/>
          <w:b/>
          <w:bCs/>
          <w:sz w:val="28"/>
          <w:szCs w:val="28"/>
          <w:u w:val="single"/>
          <w:rtl/>
          <w:lang w:val="en-GB" w:bidi="ar-SY"/>
        </w:rPr>
        <w:t>2-</w:t>
      </w:r>
      <w:r w:rsidR="00F51693" w:rsidRPr="00EF466E">
        <w:rPr>
          <w:rFonts w:hint="cs"/>
          <w:b/>
          <w:bCs/>
          <w:sz w:val="28"/>
          <w:szCs w:val="28"/>
          <w:u w:val="single"/>
          <w:rtl/>
          <w:lang w:val="en-GB" w:bidi="ar-SY"/>
        </w:rPr>
        <w:t>طبيعة نشاط الشركة:</w:t>
      </w:r>
      <w:r w:rsidR="00F51693">
        <w:rPr>
          <w:rFonts w:hint="cs"/>
          <w:sz w:val="28"/>
          <w:szCs w:val="28"/>
          <w:rtl/>
          <w:lang w:val="en-GB" w:bidi="ar-SY"/>
        </w:rPr>
        <w:t xml:space="preserve">إن المنتجات التي تصنعها الشركة تحدد بشكل كبير طبيعة السياسة الترويجية فيها فمثلاً ترويج السلع الالكترونية يحتاج إلى طريقة تقليدية نمطية بينما ترويج العطورات </w:t>
      </w:r>
      <w:r>
        <w:rPr>
          <w:rFonts w:hint="cs"/>
          <w:sz w:val="28"/>
          <w:szCs w:val="28"/>
          <w:rtl/>
          <w:lang w:val="en-GB" w:bidi="ar-SY"/>
        </w:rPr>
        <w:t>و أدوات الزينة والأزياء يحتاج إلى برامج ترويج خاصة.</w:t>
      </w:r>
    </w:p>
    <w:p w:rsidR="00E54639" w:rsidRDefault="00E54639" w:rsidP="00E667EE">
      <w:pPr>
        <w:jc w:val="right"/>
        <w:rPr>
          <w:sz w:val="28"/>
          <w:szCs w:val="28"/>
          <w:rtl/>
          <w:lang w:val="en-GB" w:bidi="ar-SY"/>
        </w:rPr>
      </w:pPr>
      <w:r w:rsidRPr="00EF466E">
        <w:rPr>
          <w:rFonts w:hint="cs"/>
          <w:b/>
          <w:bCs/>
          <w:sz w:val="28"/>
          <w:szCs w:val="28"/>
          <w:u w:val="single"/>
          <w:rtl/>
          <w:lang w:val="en-GB" w:bidi="ar-SY"/>
        </w:rPr>
        <w:lastRenderedPageBreak/>
        <w:t>3-أسلوب التنظيم الذي تعتمده الشركة:</w:t>
      </w:r>
      <w:r>
        <w:rPr>
          <w:rFonts w:hint="cs"/>
          <w:sz w:val="28"/>
          <w:szCs w:val="28"/>
          <w:rtl/>
          <w:lang w:val="en-GB" w:bidi="ar-SY"/>
        </w:rPr>
        <w:t>تعتمد الشركة المصدرة على سياسة الترويج المركزي لمنتجاتها من خلال الاعتمادات المخصصة والحملة الترويجية والرسالة الاعلانية ووسيلة الاعلان بالتالي تقلل من مصاريف الترويج وتنمط شكله بينما تعطي صلاحيات للمستوردين والوكلاء والموزعين لاختيار سياسة الترويج المناسبة في السوق المستهدفة بما يتلائم وسياسات المنافسين والثقافات السائدة شر</w:t>
      </w:r>
      <w:r w:rsidR="00E667EE">
        <w:rPr>
          <w:rFonts w:hint="cs"/>
          <w:sz w:val="28"/>
          <w:szCs w:val="28"/>
          <w:rtl/>
          <w:lang w:val="en-GB" w:bidi="ar-SY"/>
        </w:rPr>
        <w:t>ي</w:t>
      </w:r>
      <w:r>
        <w:rPr>
          <w:rFonts w:hint="cs"/>
          <w:sz w:val="28"/>
          <w:szCs w:val="28"/>
          <w:rtl/>
          <w:lang w:val="en-GB" w:bidi="ar-SY"/>
        </w:rPr>
        <w:t>طة أن يتم التنسيق مع الشركة الأم حول القضايا الأساسية في عملية الترويج.</w:t>
      </w:r>
    </w:p>
    <w:p w:rsidR="00E54639" w:rsidRDefault="00E54639" w:rsidP="00E54639">
      <w:pPr>
        <w:jc w:val="right"/>
        <w:rPr>
          <w:sz w:val="28"/>
          <w:szCs w:val="28"/>
          <w:rtl/>
          <w:lang w:val="en-GB" w:bidi="ar-SY"/>
        </w:rPr>
      </w:pPr>
      <w:r w:rsidRPr="00EF466E">
        <w:rPr>
          <w:rFonts w:hint="cs"/>
          <w:b/>
          <w:bCs/>
          <w:sz w:val="28"/>
          <w:szCs w:val="28"/>
          <w:u w:val="single"/>
          <w:rtl/>
          <w:lang w:val="en-GB" w:bidi="ar-SY"/>
        </w:rPr>
        <w:t>4-القيود القانونية :</w:t>
      </w:r>
      <w:r>
        <w:rPr>
          <w:rFonts w:hint="cs"/>
          <w:sz w:val="28"/>
          <w:szCs w:val="28"/>
          <w:rtl/>
          <w:lang w:val="en-GB" w:bidi="ar-SY"/>
        </w:rPr>
        <w:t>تضع بعض الدول قيوداً على البرامج والحملات الترويجية لذلك يجب على المسوق الدولي أن يتفهم هذه القيود ويعمل على تجنبها ومن اهم هذه القيود:</w:t>
      </w:r>
    </w:p>
    <w:p w:rsidR="00E54639" w:rsidRDefault="00E54639" w:rsidP="00E54639">
      <w:pPr>
        <w:jc w:val="right"/>
        <w:rPr>
          <w:sz w:val="28"/>
          <w:szCs w:val="28"/>
          <w:rtl/>
          <w:lang w:val="en-GB" w:bidi="ar-SY"/>
        </w:rPr>
      </w:pPr>
      <w:r>
        <w:rPr>
          <w:rFonts w:hint="cs"/>
          <w:sz w:val="28"/>
          <w:szCs w:val="28"/>
          <w:rtl/>
          <w:lang w:val="en-GB" w:bidi="ar-SY"/>
        </w:rPr>
        <w:t>-الابتعاد عن تقديم معلومات مضللة عن السلعة والخدمات اللاحقة بها.</w:t>
      </w:r>
    </w:p>
    <w:p w:rsidR="00E54639" w:rsidRDefault="00E54639" w:rsidP="00E54639">
      <w:pPr>
        <w:jc w:val="right"/>
        <w:rPr>
          <w:sz w:val="28"/>
          <w:szCs w:val="28"/>
          <w:rtl/>
          <w:lang w:val="en-GB" w:bidi="ar-SY"/>
        </w:rPr>
      </w:pPr>
      <w:r>
        <w:rPr>
          <w:rFonts w:hint="cs"/>
          <w:sz w:val="28"/>
          <w:szCs w:val="28"/>
          <w:rtl/>
          <w:lang w:val="en-GB" w:bidi="ar-SY"/>
        </w:rPr>
        <w:t>-الامتناع عن الترويج  للسجائر والمشروبات الروحية التي تمنعها أنظمة بعض الدول .(في سوريا هناك مرسوم يمنع الترويج للسجائر)</w:t>
      </w:r>
    </w:p>
    <w:p w:rsidR="00E54639" w:rsidRDefault="00E54639" w:rsidP="00E54639">
      <w:pPr>
        <w:jc w:val="right"/>
        <w:rPr>
          <w:sz w:val="28"/>
          <w:szCs w:val="28"/>
          <w:rtl/>
          <w:lang w:val="en-GB" w:bidi="ar-SY"/>
        </w:rPr>
      </w:pPr>
      <w:r>
        <w:rPr>
          <w:rFonts w:hint="cs"/>
          <w:sz w:val="28"/>
          <w:szCs w:val="28"/>
          <w:rtl/>
          <w:lang w:val="en-GB" w:bidi="ar-SY"/>
        </w:rPr>
        <w:t>-الاعتمادات المحددة المخصصة لأغراض الترويج حيث تمنع بعض الدول المغالاة في الانفاق على الاعلان.</w:t>
      </w:r>
    </w:p>
    <w:p w:rsidR="00E54639" w:rsidRDefault="00E54639" w:rsidP="00E54639">
      <w:pPr>
        <w:jc w:val="right"/>
        <w:rPr>
          <w:sz w:val="28"/>
          <w:szCs w:val="28"/>
          <w:rtl/>
          <w:lang w:val="en-GB" w:bidi="ar-SY"/>
        </w:rPr>
      </w:pPr>
      <w:r>
        <w:rPr>
          <w:rFonts w:hint="cs"/>
          <w:sz w:val="28"/>
          <w:szCs w:val="28"/>
          <w:rtl/>
          <w:lang w:val="en-GB" w:bidi="ar-SY"/>
        </w:rPr>
        <w:t>-منع استخدام الإعلان المقارن (كما في اليابان مثلاً).</w:t>
      </w:r>
      <w:r w:rsidR="006B6390">
        <w:rPr>
          <w:rFonts w:hint="cs"/>
          <w:sz w:val="28"/>
          <w:szCs w:val="28"/>
          <w:rtl/>
          <w:lang w:val="en-GB" w:bidi="ar-SY"/>
        </w:rPr>
        <w:t>.</w:t>
      </w:r>
    </w:p>
    <w:p w:rsidR="00E54639" w:rsidRDefault="00E54639" w:rsidP="00E54639">
      <w:pPr>
        <w:jc w:val="right"/>
        <w:rPr>
          <w:sz w:val="28"/>
          <w:szCs w:val="28"/>
          <w:rtl/>
          <w:lang w:val="en-GB" w:bidi="ar-SY"/>
        </w:rPr>
      </w:pPr>
      <w:r>
        <w:rPr>
          <w:rFonts w:hint="cs"/>
          <w:sz w:val="28"/>
          <w:szCs w:val="28"/>
          <w:rtl/>
          <w:lang w:val="en-GB" w:bidi="ar-SY"/>
        </w:rPr>
        <w:t>-التقيد باللغة التي تفرضها الدولة المضيفة.</w:t>
      </w:r>
    </w:p>
    <w:p w:rsidR="006B6390" w:rsidRDefault="006B6390" w:rsidP="00FF73E2">
      <w:pPr>
        <w:jc w:val="right"/>
        <w:rPr>
          <w:sz w:val="28"/>
          <w:szCs w:val="28"/>
          <w:rtl/>
          <w:lang w:val="en-GB" w:bidi="ar-SY"/>
        </w:rPr>
      </w:pPr>
      <w:r w:rsidRPr="00EF466E">
        <w:rPr>
          <w:rFonts w:hint="cs"/>
          <w:b/>
          <w:bCs/>
          <w:sz w:val="28"/>
          <w:szCs w:val="28"/>
          <w:u w:val="single"/>
          <w:rtl/>
          <w:lang w:val="en-GB" w:bidi="ar-SY"/>
        </w:rPr>
        <w:t>5</w:t>
      </w:r>
      <w:r w:rsidR="00E54639" w:rsidRPr="00EF466E">
        <w:rPr>
          <w:rFonts w:hint="cs"/>
          <w:b/>
          <w:bCs/>
          <w:sz w:val="28"/>
          <w:szCs w:val="28"/>
          <w:u w:val="single"/>
          <w:rtl/>
          <w:lang w:val="en-GB" w:bidi="ar-SY"/>
        </w:rPr>
        <w:t>-توفر وسائل الاعلان :</w:t>
      </w:r>
      <w:r w:rsidR="00E54639" w:rsidRPr="009433F7">
        <w:rPr>
          <w:rFonts w:hint="cs"/>
          <w:sz w:val="28"/>
          <w:szCs w:val="28"/>
          <w:rtl/>
          <w:lang w:val="en-GB" w:bidi="ar-SY"/>
        </w:rPr>
        <w:t>من</w:t>
      </w:r>
      <w:r w:rsidR="00E54639">
        <w:rPr>
          <w:rFonts w:hint="cs"/>
          <w:sz w:val="28"/>
          <w:szCs w:val="28"/>
          <w:rtl/>
          <w:lang w:val="en-GB" w:bidi="ar-SY"/>
        </w:rPr>
        <w:t xml:space="preserve"> الوسائل الإعلانية المعروفة التلفاز والمذياع والصحف والمجلات المتخصصة وشاشات السنما والانترنت وغيرها .والشركة المصدرة تختار الوسيلة المناسبة وفقا لبلد السو</w:t>
      </w:r>
      <w:r w:rsidR="00854068">
        <w:rPr>
          <w:rFonts w:hint="cs"/>
          <w:sz w:val="28"/>
          <w:szCs w:val="28"/>
          <w:rtl/>
          <w:lang w:val="en-GB" w:bidi="ar-SY"/>
        </w:rPr>
        <w:t>ق</w:t>
      </w:r>
      <w:r w:rsidR="00E54639">
        <w:rPr>
          <w:rFonts w:hint="cs"/>
          <w:sz w:val="28"/>
          <w:szCs w:val="28"/>
          <w:rtl/>
          <w:lang w:val="en-GB" w:bidi="ar-SY"/>
        </w:rPr>
        <w:t xml:space="preserve"> المستهدف وثقافة ال</w:t>
      </w:r>
      <w:r>
        <w:rPr>
          <w:rFonts w:hint="cs"/>
          <w:sz w:val="28"/>
          <w:szCs w:val="28"/>
          <w:rtl/>
          <w:lang w:val="en-GB" w:bidi="ar-SY"/>
        </w:rPr>
        <w:t>مجتمع السائدة فمثلاً ليس من الحكمة الإعلان في الصحف والمجلات في بلد تنتشر فيه نسبة الجهل والامية.</w:t>
      </w:r>
    </w:p>
    <w:p w:rsidR="006B6390" w:rsidRDefault="006B6390" w:rsidP="00256C95">
      <w:pPr>
        <w:jc w:val="right"/>
        <w:rPr>
          <w:sz w:val="28"/>
          <w:szCs w:val="28"/>
          <w:rtl/>
          <w:lang w:val="en-GB" w:bidi="ar-SY"/>
        </w:rPr>
      </w:pPr>
      <w:r w:rsidRPr="00EF466E">
        <w:rPr>
          <w:rFonts w:hint="cs"/>
          <w:b/>
          <w:bCs/>
          <w:sz w:val="28"/>
          <w:szCs w:val="28"/>
          <w:u w:val="single"/>
          <w:rtl/>
          <w:lang w:val="en-GB" w:bidi="ar-SY"/>
        </w:rPr>
        <w:t xml:space="preserve">استراتيجيات المنافسين: </w:t>
      </w:r>
      <w:r>
        <w:rPr>
          <w:rFonts w:hint="cs"/>
          <w:sz w:val="28"/>
          <w:szCs w:val="28"/>
          <w:rtl/>
          <w:lang w:val="en-GB" w:bidi="ar-SY"/>
        </w:rPr>
        <w:t>لابد للمسوق الدولي أن يتعرف على استراتيجيات المنافس</w:t>
      </w:r>
      <w:r w:rsidR="00A43614">
        <w:rPr>
          <w:rFonts w:hint="cs"/>
          <w:sz w:val="28"/>
          <w:szCs w:val="28"/>
          <w:rtl/>
          <w:lang w:val="en-GB" w:bidi="ar-SY"/>
        </w:rPr>
        <w:t>ي</w:t>
      </w:r>
      <w:r>
        <w:rPr>
          <w:rFonts w:hint="cs"/>
          <w:sz w:val="28"/>
          <w:szCs w:val="28"/>
          <w:rtl/>
          <w:lang w:val="en-GB" w:bidi="ar-SY"/>
        </w:rPr>
        <w:t xml:space="preserve">ن الترويجية وتحديد نقاط القوة والضعف فيها ومن ثم صياغة استراتيجية خاصة به تمكنه من تحقيق أهدافه في زيادة المبيعات والأرباح وتغيير الصورة الذهنية نحو الايجابية </w:t>
      </w:r>
      <w:r w:rsidR="00256C95">
        <w:rPr>
          <w:rFonts w:hint="cs"/>
          <w:sz w:val="28"/>
          <w:szCs w:val="28"/>
          <w:rtl/>
          <w:lang w:val="en-GB" w:bidi="ar-SY"/>
        </w:rPr>
        <w:t>بالنسبة</w:t>
      </w:r>
      <w:r>
        <w:rPr>
          <w:rFonts w:hint="cs"/>
          <w:sz w:val="28"/>
          <w:szCs w:val="28"/>
          <w:rtl/>
          <w:lang w:val="en-GB" w:bidi="ar-SY"/>
        </w:rPr>
        <w:t xml:space="preserve"> لسلعته.</w:t>
      </w:r>
      <w:r w:rsidR="007167D1">
        <w:rPr>
          <w:rFonts w:hint="cs"/>
          <w:sz w:val="28"/>
          <w:szCs w:val="28"/>
          <w:rtl/>
          <w:lang w:val="en-GB" w:bidi="ar-SY"/>
        </w:rPr>
        <w:t xml:space="preserve"> </w:t>
      </w:r>
    </w:p>
    <w:p w:rsidR="007167D1" w:rsidRPr="00EF466E" w:rsidRDefault="007167D1" w:rsidP="00E54639">
      <w:pPr>
        <w:jc w:val="right"/>
        <w:rPr>
          <w:b/>
          <w:bCs/>
          <w:sz w:val="32"/>
          <w:szCs w:val="32"/>
          <w:rtl/>
          <w:lang w:val="en-GB" w:bidi="ar-SY"/>
        </w:rPr>
      </w:pPr>
      <w:r w:rsidRPr="00EF466E">
        <w:rPr>
          <w:rFonts w:hint="cs"/>
          <w:b/>
          <w:bCs/>
          <w:sz w:val="32"/>
          <w:szCs w:val="32"/>
          <w:rtl/>
          <w:lang w:val="en-GB" w:bidi="ar-SY"/>
        </w:rPr>
        <w:t>أنواع الحملات الترويجية:</w:t>
      </w:r>
    </w:p>
    <w:p w:rsidR="007167D1" w:rsidRDefault="007167D1" w:rsidP="007167D1">
      <w:pPr>
        <w:jc w:val="right"/>
        <w:rPr>
          <w:sz w:val="28"/>
          <w:szCs w:val="28"/>
          <w:rtl/>
          <w:lang w:val="en-GB" w:bidi="ar-SY"/>
        </w:rPr>
      </w:pPr>
      <w:r>
        <w:rPr>
          <w:rFonts w:hint="cs"/>
          <w:sz w:val="28"/>
          <w:szCs w:val="28"/>
          <w:rtl/>
          <w:lang w:val="en-GB" w:bidi="ar-SY"/>
        </w:rPr>
        <w:t>هناك عدة أنواع للحملات الترويجية منها:</w:t>
      </w:r>
    </w:p>
    <w:p w:rsidR="007167D1" w:rsidRPr="00EF466E" w:rsidRDefault="007167D1" w:rsidP="007167D1">
      <w:pPr>
        <w:jc w:val="right"/>
        <w:rPr>
          <w:b/>
          <w:bCs/>
          <w:sz w:val="28"/>
          <w:szCs w:val="28"/>
          <w:rtl/>
          <w:lang w:val="en-GB" w:bidi="ar-SY"/>
        </w:rPr>
      </w:pPr>
      <w:r w:rsidRPr="00EF466E">
        <w:rPr>
          <w:rFonts w:hint="cs"/>
          <w:b/>
          <w:bCs/>
          <w:sz w:val="28"/>
          <w:szCs w:val="28"/>
          <w:rtl/>
          <w:lang w:val="en-GB" w:bidi="ar-SY"/>
        </w:rPr>
        <w:t>حملات بناء الصورة الذهنية:</w:t>
      </w:r>
    </w:p>
    <w:p w:rsidR="007167D1" w:rsidRDefault="007167D1" w:rsidP="001B0022">
      <w:pPr>
        <w:jc w:val="right"/>
        <w:rPr>
          <w:sz w:val="28"/>
          <w:szCs w:val="28"/>
          <w:rtl/>
          <w:lang w:val="en-GB" w:bidi="ar-SY"/>
        </w:rPr>
      </w:pPr>
      <w:r>
        <w:rPr>
          <w:rFonts w:hint="cs"/>
          <w:sz w:val="28"/>
          <w:szCs w:val="28"/>
          <w:rtl/>
          <w:lang w:val="en-GB" w:bidi="ar-SY"/>
        </w:rPr>
        <w:t xml:space="preserve">والصورة الذهنية لدى العملاء والمستهلكين عن الشركة ومنتجاتها هي عبارة </w:t>
      </w:r>
      <w:r w:rsidR="001B0022">
        <w:rPr>
          <w:rFonts w:hint="cs"/>
          <w:sz w:val="28"/>
          <w:szCs w:val="28"/>
          <w:rtl/>
          <w:lang w:val="en-GB" w:bidi="ar-SY"/>
        </w:rPr>
        <w:t>عن</w:t>
      </w:r>
      <w:r>
        <w:rPr>
          <w:rFonts w:hint="cs"/>
          <w:sz w:val="28"/>
          <w:szCs w:val="28"/>
          <w:rtl/>
          <w:lang w:val="en-GB" w:bidi="ar-SY"/>
        </w:rPr>
        <w:t xml:space="preserve"> قيمة رمزية يمكن ترجمتها إلى قيمة مادية عندما يقوم الزبون وبشكل متكرر أو عند الحاجة على شراء منتجات شركة دون سواها .وتتكون هذه الصورة لدى العملاء نتيجة لسمعة السلعة ونوعيتها وخصائصها </w:t>
      </w:r>
      <w:r>
        <w:rPr>
          <w:rFonts w:hint="cs"/>
          <w:sz w:val="28"/>
          <w:szCs w:val="28"/>
          <w:rtl/>
          <w:lang w:val="en-GB" w:bidi="ar-SY"/>
        </w:rPr>
        <w:lastRenderedPageBreak/>
        <w:t>ومصداقية الشركة التي تنتجها وتعلن عنها وتبيعها في منافذها الخاصة وتلاحقها بالخدمات المطلوبة</w:t>
      </w:r>
      <w:r w:rsidR="001B0022">
        <w:rPr>
          <w:rFonts w:hint="cs"/>
          <w:sz w:val="28"/>
          <w:szCs w:val="28"/>
          <w:rtl/>
          <w:lang w:val="en-GB" w:bidi="ar-SY"/>
        </w:rPr>
        <w:t xml:space="preserve"> في مرحلة ما بعد البيع .</w:t>
      </w:r>
    </w:p>
    <w:p w:rsidR="001B0022" w:rsidRDefault="001B0022" w:rsidP="001B0022">
      <w:pPr>
        <w:jc w:val="right"/>
        <w:rPr>
          <w:sz w:val="28"/>
          <w:szCs w:val="28"/>
          <w:rtl/>
          <w:lang w:val="en-GB" w:bidi="ar-SY"/>
        </w:rPr>
      </w:pPr>
      <w:r>
        <w:rPr>
          <w:rFonts w:hint="cs"/>
          <w:sz w:val="28"/>
          <w:szCs w:val="28"/>
          <w:rtl/>
          <w:lang w:val="en-GB" w:bidi="ar-SY"/>
        </w:rPr>
        <w:t>لذا يجب على الادارات التسويقية التركيز على تكوين وتكريس الانطباعات الايجابية لدى المستهلكين عن سلعتها أثناء تخطيط وتصميم الحملات الترويجية وتنفيذها لا أن تكتفي بالإشارة إلى خصائص السلعة ومغرياتها السعرية .</w:t>
      </w:r>
    </w:p>
    <w:p w:rsidR="001B0022" w:rsidRDefault="001B0022" w:rsidP="001B0022">
      <w:pPr>
        <w:jc w:val="right"/>
        <w:rPr>
          <w:b/>
          <w:bCs/>
          <w:sz w:val="28"/>
          <w:szCs w:val="28"/>
          <w:lang w:val="en-GB" w:bidi="ar-SY"/>
        </w:rPr>
      </w:pPr>
      <w:r w:rsidRPr="00EF466E">
        <w:rPr>
          <w:rFonts w:hint="cs"/>
          <w:b/>
          <w:bCs/>
          <w:sz w:val="28"/>
          <w:szCs w:val="28"/>
          <w:rtl/>
          <w:lang w:val="en-GB" w:bidi="ar-SY"/>
        </w:rPr>
        <w:t>الحملات الخاصة بالتميز السلعي:</w:t>
      </w:r>
    </w:p>
    <w:p w:rsidR="001B0022" w:rsidRDefault="001B0022" w:rsidP="001B0022">
      <w:pPr>
        <w:jc w:val="right"/>
        <w:rPr>
          <w:sz w:val="28"/>
          <w:szCs w:val="28"/>
          <w:rtl/>
          <w:lang w:val="en-GB" w:bidi="ar-SY"/>
        </w:rPr>
      </w:pPr>
      <w:r>
        <w:rPr>
          <w:rFonts w:hint="cs"/>
          <w:sz w:val="28"/>
          <w:szCs w:val="28"/>
          <w:rtl/>
          <w:lang w:val="en-GB" w:bidi="ar-SY"/>
        </w:rPr>
        <w:t xml:space="preserve">تصمم وتنفذ الادارات التسويقية  في الشركات عادة حملات ترويجية خاصة ومركزة على إظهار خصائص السلعة ومنافعها التي يمكن ان يحصل عليها المستهلكون في حال شرائها بالمقارنة مع مثيلاتها المطروحة في الأسواق كما هو الوضع بالنسبة للحواسيب الشخصية وسرعتها وسعاتها في </w:t>
      </w:r>
      <w:r w:rsidR="00EF466E">
        <w:rPr>
          <w:rFonts w:hint="cs"/>
          <w:sz w:val="28"/>
          <w:szCs w:val="28"/>
          <w:rtl/>
          <w:lang w:val="en-GB" w:bidi="ar-SY"/>
        </w:rPr>
        <w:t>ماركة محددة دون غيرها ,وتركز الحملات الاعلانية في هذه الحالة على التوجه للمستهلك مؤكدة أنه في حال اقتنائك هذا الجهاز فستكون هذه المميزات ملك يديك دون غيرك</w:t>
      </w:r>
      <w:r w:rsidR="00A974D9">
        <w:rPr>
          <w:rFonts w:hint="cs"/>
          <w:sz w:val="28"/>
          <w:szCs w:val="28"/>
          <w:rtl/>
          <w:lang w:val="en-GB" w:bidi="ar-SY"/>
        </w:rPr>
        <w:t>.</w:t>
      </w:r>
    </w:p>
    <w:p w:rsidR="00A974D9" w:rsidRDefault="00A974D9" w:rsidP="00156C65">
      <w:pPr>
        <w:jc w:val="right"/>
        <w:rPr>
          <w:sz w:val="32"/>
          <w:szCs w:val="32"/>
          <w:u w:val="single"/>
          <w:rtl/>
          <w:lang w:val="en-GB" w:bidi="ar-SY"/>
        </w:rPr>
      </w:pPr>
      <w:r w:rsidRPr="00A974D9">
        <w:rPr>
          <w:rFonts w:hint="cs"/>
          <w:b/>
          <w:bCs/>
          <w:sz w:val="36"/>
          <w:szCs w:val="36"/>
          <w:rtl/>
          <w:lang w:val="en-GB" w:bidi="ar-SY"/>
        </w:rPr>
        <w:t>ثامناً:عناصر المزيج الترويجي</w:t>
      </w:r>
      <w:r w:rsidR="00156C65">
        <w:rPr>
          <w:rFonts w:hint="cs"/>
          <w:b/>
          <w:bCs/>
          <w:sz w:val="36"/>
          <w:szCs w:val="36"/>
          <w:rtl/>
          <w:lang w:val="en-GB" w:bidi="ar-SY"/>
        </w:rPr>
        <w:t>:</w:t>
      </w:r>
      <w:r w:rsidR="00DD6D22">
        <w:rPr>
          <w:b/>
          <w:bCs/>
          <w:sz w:val="36"/>
          <w:szCs w:val="36"/>
          <w:rtl/>
          <w:lang w:val="en-GB" w:bidi="ar-SY"/>
        </w:rPr>
        <w:br/>
      </w:r>
      <w:r w:rsidR="00DD6D22" w:rsidRPr="00DD6D22">
        <w:rPr>
          <w:rFonts w:hint="cs"/>
          <w:sz w:val="32"/>
          <w:szCs w:val="32"/>
          <w:u w:val="single"/>
          <w:rtl/>
          <w:lang w:val="en-GB" w:bidi="ar-SY"/>
        </w:rPr>
        <w:t>يتكون المزيج الترويجي في التسويق الدولي من العناصر الرئيسية التالية:</w:t>
      </w:r>
    </w:p>
    <w:p w:rsidR="00DD6D22" w:rsidRPr="00BE698A" w:rsidRDefault="00DD6D22" w:rsidP="001B0022">
      <w:pPr>
        <w:jc w:val="right"/>
        <w:rPr>
          <w:sz w:val="28"/>
          <w:szCs w:val="28"/>
          <w:rtl/>
          <w:lang w:val="en-GB" w:bidi="ar-SY"/>
        </w:rPr>
      </w:pPr>
      <w:r w:rsidRPr="00BE698A">
        <w:rPr>
          <w:rFonts w:hint="cs"/>
          <w:sz w:val="28"/>
          <w:szCs w:val="28"/>
          <w:rtl/>
          <w:lang w:val="en-GB" w:bidi="ar-SY"/>
        </w:rPr>
        <w:t>1-الإعلان الدولي</w:t>
      </w:r>
    </w:p>
    <w:p w:rsidR="00DD6D22" w:rsidRPr="00BE698A" w:rsidRDefault="00DD6D22" w:rsidP="001B0022">
      <w:pPr>
        <w:jc w:val="right"/>
        <w:rPr>
          <w:sz w:val="28"/>
          <w:szCs w:val="28"/>
          <w:rtl/>
          <w:lang w:val="en-GB" w:bidi="ar-SY"/>
        </w:rPr>
      </w:pPr>
      <w:r w:rsidRPr="00BE698A">
        <w:rPr>
          <w:rFonts w:hint="cs"/>
          <w:sz w:val="28"/>
          <w:szCs w:val="28"/>
          <w:rtl/>
          <w:lang w:val="en-GB" w:bidi="ar-SY"/>
        </w:rPr>
        <w:t>2-المعارض والأسواق الدولية.</w:t>
      </w:r>
    </w:p>
    <w:p w:rsidR="00DD6D22" w:rsidRPr="00BE698A" w:rsidRDefault="00DD6D22" w:rsidP="001A6670">
      <w:pPr>
        <w:jc w:val="right"/>
        <w:rPr>
          <w:sz w:val="28"/>
          <w:szCs w:val="28"/>
          <w:rtl/>
          <w:lang w:val="en-GB" w:bidi="ar-SY"/>
        </w:rPr>
      </w:pPr>
      <w:r w:rsidRPr="00BE698A">
        <w:rPr>
          <w:rFonts w:hint="cs"/>
          <w:sz w:val="28"/>
          <w:szCs w:val="28"/>
          <w:rtl/>
          <w:lang w:val="en-GB" w:bidi="ar-SY"/>
        </w:rPr>
        <w:t>3-</w:t>
      </w:r>
      <w:r w:rsidR="0089370C" w:rsidRPr="00BE698A">
        <w:rPr>
          <w:rFonts w:hint="cs"/>
          <w:sz w:val="28"/>
          <w:szCs w:val="28"/>
          <w:rtl/>
          <w:lang w:val="en-GB" w:bidi="ar-SY"/>
        </w:rPr>
        <w:t>العلاقات العامة</w:t>
      </w:r>
      <w:r w:rsidR="00665F38">
        <w:rPr>
          <w:rFonts w:hint="cs"/>
          <w:sz w:val="28"/>
          <w:szCs w:val="28"/>
          <w:rtl/>
          <w:lang w:val="en-GB" w:bidi="ar-SY"/>
        </w:rPr>
        <w:t xml:space="preserve"> و </w:t>
      </w:r>
      <w:r w:rsidR="00665F38" w:rsidRPr="00BE698A">
        <w:rPr>
          <w:rFonts w:hint="cs"/>
          <w:sz w:val="28"/>
          <w:szCs w:val="28"/>
          <w:rtl/>
          <w:lang w:val="en-GB" w:bidi="ar-SY"/>
        </w:rPr>
        <w:t>النشر.</w:t>
      </w:r>
    </w:p>
    <w:p w:rsidR="005D6996" w:rsidRPr="00BE698A" w:rsidRDefault="005D6996" w:rsidP="001B0022">
      <w:pPr>
        <w:jc w:val="right"/>
        <w:rPr>
          <w:sz w:val="28"/>
          <w:szCs w:val="28"/>
          <w:rtl/>
          <w:lang w:val="en-GB" w:bidi="ar-SY"/>
        </w:rPr>
      </w:pPr>
      <w:r w:rsidRPr="00BE698A">
        <w:rPr>
          <w:rFonts w:hint="cs"/>
          <w:sz w:val="28"/>
          <w:szCs w:val="28"/>
          <w:rtl/>
          <w:lang w:val="en-GB" w:bidi="ar-SY"/>
        </w:rPr>
        <w:t>4-تنشيط المبيعات.</w:t>
      </w:r>
    </w:p>
    <w:p w:rsidR="000048E0" w:rsidRPr="00BE698A" w:rsidRDefault="000048E0" w:rsidP="001B0022">
      <w:pPr>
        <w:jc w:val="right"/>
        <w:rPr>
          <w:sz w:val="28"/>
          <w:szCs w:val="28"/>
          <w:rtl/>
          <w:lang w:val="en-GB" w:bidi="ar-SY"/>
        </w:rPr>
      </w:pPr>
      <w:r w:rsidRPr="00BE698A">
        <w:rPr>
          <w:rFonts w:hint="cs"/>
          <w:sz w:val="28"/>
          <w:szCs w:val="28"/>
          <w:rtl/>
          <w:lang w:val="en-GB" w:bidi="ar-SY"/>
        </w:rPr>
        <w:t>5-البيع الشخصي.</w:t>
      </w:r>
    </w:p>
    <w:p w:rsidR="000048E0" w:rsidRDefault="009A2AA5" w:rsidP="00665F38">
      <w:pPr>
        <w:jc w:val="right"/>
        <w:rPr>
          <w:sz w:val="28"/>
          <w:szCs w:val="28"/>
          <w:lang w:val="en-GB" w:bidi="ar-SY"/>
        </w:rPr>
      </w:pPr>
      <w:r w:rsidRPr="00BE698A">
        <w:rPr>
          <w:rFonts w:hint="cs"/>
          <w:sz w:val="28"/>
          <w:szCs w:val="28"/>
          <w:rtl/>
          <w:lang w:val="en-GB" w:bidi="ar-SY"/>
        </w:rPr>
        <w:t>7-</w:t>
      </w:r>
      <w:r w:rsidR="00665F38">
        <w:rPr>
          <w:rFonts w:hint="cs"/>
          <w:sz w:val="28"/>
          <w:szCs w:val="28"/>
          <w:rtl/>
          <w:lang w:val="en-GB" w:bidi="ar-SY"/>
        </w:rPr>
        <w:t>الزيارات الفردية والبعثات التجارية.</w:t>
      </w:r>
    </w:p>
    <w:p w:rsidR="001A6670" w:rsidRDefault="001A6670" w:rsidP="001B0022">
      <w:pPr>
        <w:jc w:val="right"/>
        <w:rPr>
          <w:sz w:val="36"/>
          <w:szCs w:val="36"/>
          <w:lang w:val="en-GB" w:bidi="ar-SY"/>
        </w:rPr>
      </w:pPr>
      <w:r w:rsidRPr="00BE698A">
        <w:rPr>
          <w:rFonts w:hint="cs"/>
          <w:sz w:val="28"/>
          <w:szCs w:val="28"/>
          <w:rtl/>
          <w:lang w:val="en-GB" w:bidi="ar-SY"/>
        </w:rPr>
        <w:t>وفيما يلي سنقدم شرحا سريعاً:</w:t>
      </w:r>
    </w:p>
    <w:p w:rsidR="0058715A" w:rsidRDefault="001A6670" w:rsidP="009E5D9C">
      <w:pPr>
        <w:jc w:val="right"/>
        <w:rPr>
          <w:rFonts w:ascii="Courier New" w:hAnsi="Courier New" w:cs="Courier New"/>
          <w:b/>
          <w:bCs/>
          <w:sz w:val="36"/>
          <w:szCs w:val="36"/>
          <w:rtl/>
          <w:lang w:val="en-GB" w:bidi="ar-SY"/>
        </w:rPr>
      </w:pPr>
      <w:r w:rsidRPr="00DC5A39">
        <w:rPr>
          <w:rFonts w:ascii="Courier New" w:hAnsi="Courier New" w:cs="Courier New"/>
          <w:b/>
          <w:bCs/>
          <w:sz w:val="36"/>
          <w:szCs w:val="36"/>
          <w:rtl/>
          <w:lang w:val="en-GB" w:bidi="ar-SY"/>
        </w:rPr>
        <w:t>الإعلان الدولي:</w:t>
      </w:r>
    </w:p>
    <w:p w:rsidR="009E5D9C" w:rsidRPr="00D17D64" w:rsidRDefault="0058715A" w:rsidP="009E5D9C">
      <w:pPr>
        <w:jc w:val="right"/>
        <w:rPr>
          <w:rFonts w:ascii="Courier New" w:hAnsi="Courier New" w:cs="Courier New"/>
          <w:b/>
          <w:bCs/>
          <w:sz w:val="36"/>
          <w:szCs w:val="36"/>
          <w:lang w:val="en-GB"/>
        </w:rPr>
      </w:pPr>
      <w:r w:rsidRPr="00D17D64">
        <w:rPr>
          <w:rFonts w:ascii="Courier New" w:hAnsi="Courier New" w:cs="Courier New" w:hint="cs"/>
          <w:b/>
          <w:bCs/>
          <w:sz w:val="28"/>
          <w:szCs w:val="28"/>
          <w:rtl/>
          <w:lang w:val="en-GB" w:bidi="ar-SY"/>
        </w:rPr>
        <w:t>هناك عدة تعاريف للإعلان منها:</w:t>
      </w:r>
      <w:r w:rsidR="00D91B4E" w:rsidRPr="00D17D64">
        <w:rPr>
          <w:b/>
          <w:bCs/>
          <w:noProof/>
          <w:sz w:val="28"/>
          <w:szCs w:val="28"/>
          <w:lang w:val="en-GB" w:eastAsia="en-GB"/>
        </w:rPr>
        <w:t xml:space="preserve"> </w:t>
      </w:r>
    </w:p>
    <w:p w:rsidR="009E5D9C" w:rsidRDefault="009E5D9C" w:rsidP="002B4846">
      <w:pPr>
        <w:jc w:val="right"/>
        <w:rPr>
          <w:sz w:val="28"/>
          <w:szCs w:val="28"/>
          <w:rtl/>
          <w:lang w:val="en-GB" w:bidi="ar-SY"/>
        </w:rPr>
      </w:pPr>
      <w:r>
        <w:rPr>
          <w:rFonts w:hint="cs"/>
          <w:sz w:val="28"/>
          <w:szCs w:val="28"/>
          <w:rtl/>
          <w:lang w:val="en-GB" w:bidi="ar-SY"/>
        </w:rPr>
        <w:t>عرف كوتلر الاعلان بانه:أي شكل من أشكال التقديم والترويج للأفكار أو السلع أو الخدمات شريطة أن يكون مقابل أجر مادي ومقدم من جهة محددة.</w:t>
      </w:r>
    </w:p>
    <w:p w:rsidR="001A6670" w:rsidRDefault="001A6670" w:rsidP="002B4846">
      <w:pPr>
        <w:jc w:val="right"/>
        <w:rPr>
          <w:sz w:val="28"/>
          <w:szCs w:val="28"/>
          <w:rtl/>
          <w:lang w:val="en-GB" w:bidi="ar-SY"/>
        </w:rPr>
      </w:pPr>
      <w:r w:rsidRPr="00DC5A39">
        <w:rPr>
          <w:rFonts w:hint="cs"/>
          <w:sz w:val="28"/>
          <w:szCs w:val="28"/>
          <w:rtl/>
          <w:lang w:val="en-GB" w:bidi="ar-SY"/>
        </w:rPr>
        <w:lastRenderedPageBreak/>
        <w:t>الإعلان ببساطة هو اتصال غير شخصي بين الشركة وبين العملاء بهدف ارسال معلومات ترتبط بسلعة\خدمة أو فكرة معينة لتحقيق استجابة ما ووبشرط أن يكون الإعلان مدفوع القيمة ومعلوم المصدر سواء تم هذا الاتصال داخل دولة معينة أو على المستوى الدولي.</w:t>
      </w:r>
    </w:p>
    <w:p w:rsidR="0058715A" w:rsidRPr="00DC5A39" w:rsidRDefault="007C5D5B" w:rsidP="007C5D5B">
      <w:pPr>
        <w:jc w:val="right"/>
        <w:rPr>
          <w:sz w:val="28"/>
          <w:szCs w:val="28"/>
          <w:rtl/>
          <w:lang w:val="en-GB" w:bidi="ar-SY"/>
        </w:rPr>
      </w:pPr>
      <w:r>
        <w:rPr>
          <w:rFonts w:hint="cs"/>
          <w:sz w:val="28"/>
          <w:szCs w:val="28"/>
          <w:rtl/>
          <w:lang w:val="en-GB" w:bidi="ar-SY"/>
        </w:rPr>
        <w:t>أم</w:t>
      </w:r>
      <w:r w:rsidR="00AB4D1F">
        <w:rPr>
          <w:rFonts w:hint="cs"/>
          <w:sz w:val="28"/>
          <w:szCs w:val="28"/>
          <w:rtl/>
          <w:lang w:val="en-GB" w:bidi="ar-SY"/>
        </w:rPr>
        <w:t>ا</w:t>
      </w:r>
      <w:r>
        <w:rPr>
          <w:rFonts w:hint="cs"/>
          <w:sz w:val="28"/>
          <w:szCs w:val="28"/>
          <w:rtl/>
          <w:lang w:val="en-GB" w:bidi="ar-SY"/>
        </w:rPr>
        <w:t xml:space="preserve"> الإعلان الدولي فيعرف :بأنه ذلك الإعلان الذي يعرض في وسيلة إعلام دولية أو أجنبية كحملة ترويجية إعلانية تم تخطيطها بشكل مباشر أو غير مباشر من معلن في بلد آخر.  </w:t>
      </w:r>
    </w:p>
    <w:p w:rsidR="001A6670" w:rsidRPr="00DC5A39" w:rsidRDefault="00DC5A39" w:rsidP="002B4846">
      <w:pPr>
        <w:jc w:val="right"/>
        <w:rPr>
          <w:sz w:val="28"/>
          <w:szCs w:val="28"/>
          <w:rtl/>
          <w:lang w:val="en-GB" w:bidi="ar-SY"/>
        </w:rPr>
      </w:pPr>
      <w:r w:rsidRPr="00DC5A39">
        <w:rPr>
          <w:rFonts w:hint="cs"/>
          <w:sz w:val="28"/>
          <w:szCs w:val="28"/>
          <w:rtl/>
          <w:lang w:val="en-GB" w:bidi="ar-SY"/>
        </w:rPr>
        <w:t>تبحث الشركات الدولية عن ايجاد الاستراتيجية المثلى لإعلان الدولي بمعنى هل ستقوم الإدارة المركزية في الشركة الأم بتنفيذ برامج وحملات الإعلان أم أنها يمكن أن تفوض الفروع المستقلة الخارجية واقسامها المختلفة والوكالات الإعلانية المتخصصة بممارسة هذا النشاط الهام .</w:t>
      </w:r>
    </w:p>
    <w:p w:rsidR="00DC5A39" w:rsidRDefault="00DC5A39" w:rsidP="002B4846">
      <w:pPr>
        <w:jc w:val="right"/>
        <w:rPr>
          <w:sz w:val="28"/>
          <w:szCs w:val="28"/>
          <w:rtl/>
          <w:lang w:val="en-GB" w:bidi="ar-SY"/>
        </w:rPr>
      </w:pPr>
      <w:r w:rsidRPr="00DC5A39">
        <w:rPr>
          <w:rFonts w:hint="cs"/>
          <w:sz w:val="28"/>
          <w:szCs w:val="28"/>
          <w:rtl/>
          <w:lang w:val="en-GB" w:bidi="ar-SY"/>
        </w:rPr>
        <w:t>هناك أسئلة مهمة تطرح في هذا المجال مثل :</w:t>
      </w:r>
      <w:r>
        <w:rPr>
          <w:rFonts w:hint="cs"/>
          <w:sz w:val="28"/>
          <w:szCs w:val="28"/>
          <w:rtl/>
          <w:lang w:val="en-GB" w:bidi="ar-SY"/>
        </w:rPr>
        <w:t>الاعتماد على وكالات الاعلان المحلية أم الدولية ,صياغة الرسالة الإعلانية بشكل نمطي موحد أم بعدة أشكال ؟</w:t>
      </w:r>
    </w:p>
    <w:p w:rsidR="00DC5A39" w:rsidRDefault="003821FF" w:rsidP="003821FF">
      <w:pPr>
        <w:jc w:val="right"/>
        <w:rPr>
          <w:b/>
          <w:bCs/>
          <w:sz w:val="32"/>
          <w:szCs w:val="32"/>
          <w:rtl/>
          <w:lang w:val="en-GB" w:bidi="ar-SY"/>
        </w:rPr>
      </w:pPr>
      <w:r w:rsidRPr="003821FF">
        <w:rPr>
          <w:rFonts w:hint="cs"/>
          <w:b/>
          <w:bCs/>
          <w:sz w:val="32"/>
          <w:szCs w:val="32"/>
          <w:rtl/>
          <w:lang w:val="en-GB" w:bidi="ar-SY"/>
        </w:rPr>
        <w:t>تنظيم الإعلان الدولي:</w:t>
      </w:r>
    </w:p>
    <w:p w:rsidR="003821FF" w:rsidRDefault="003821FF" w:rsidP="004C4D95">
      <w:pPr>
        <w:jc w:val="right"/>
        <w:rPr>
          <w:sz w:val="28"/>
          <w:szCs w:val="28"/>
          <w:rtl/>
          <w:lang w:val="en-GB" w:bidi="ar-SY"/>
        </w:rPr>
      </w:pPr>
      <w:r>
        <w:rPr>
          <w:rFonts w:hint="cs"/>
          <w:sz w:val="28"/>
          <w:szCs w:val="28"/>
          <w:rtl/>
          <w:lang w:val="en-GB" w:bidi="ar-SY"/>
        </w:rPr>
        <w:t>في هذا الشأن يوجد قضية المفاضلة بين مركزية الإعلان الدولي (أي أن يكون المركز الرئيسي للشركة بالدولة الأم هو المسؤول عن كل ما يتعلق بالنشاط الإعلاني )ولا مركزيته حيث يكون الفرع بالدولة المضيفة هو المسؤول عن تنظيم وإدارة النشاط الإعلاني بهذه الدولة.وهناك رأي آخر يحاول التوفيق بين المركزية واللامركزية في وقت واحد كأن تحدد مهام معينة للفرع في هذا المجال وأخرى تكون مسؤولية المكز الرئيسي ,وبدون</w:t>
      </w:r>
      <w:r w:rsidR="006F1957">
        <w:rPr>
          <w:rFonts w:hint="cs"/>
          <w:sz w:val="28"/>
          <w:szCs w:val="28"/>
          <w:rtl/>
          <w:lang w:val="en-GB" w:bidi="ar-SY"/>
        </w:rPr>
        <w:t xml:space="preserve"> </w:t>
      </w:r>
      <w:r>
        <w:rPr>
          <w:rFonts w:hint="cs"/>
          <w:sz w:val="28"/>
          <w:szCs w:val="28"/>
          <w:rtl/>
          <w:lang w:val="en-GB" w:bidi="ar-SY"/>
        </w:rPr>
        <w:t xml:space="preserve">شك فإن هناك مزايا ترتبط بكل خيار من هذه الخيارات فالمركزية قد يترتب عليها تخفيض في تكلفة الإعلان وتحقيق التنسيق على المستوى الدولي في هذا النشاط بالإضافة إلى ضمان مستوى </w:t>
      </w:r>
      <w:r w:rsidR="004C4D95">
        <w:rPr>
          <w:rFonts w:hint="cs"/>
          <w:sz w:val="28"/>
          <w:szCs w:val="28"/>
          <w:rtl/>
          <w:lang w:val="en-GB" w:bidi="ar-SY"/>
        </w:rPr>
        <w:t>الجودة .أما في حالة اللامركزية فإ</w:t>
      </w:r>
      <w:r>
        <w:rPr>
          <w:rFonts w:hint="cs"/>
          <w:sz w:val="28"/>
          <w:szCs w:val="28"/>
          <w:rtl/>
          <w:lang w:val="en-GB" w:bidi="ar-SY"/>
        </w:rPr>
        <w:t>ن اخذ العوامل البيئية في الاعتبار وتشجيع الفرع تعتبر من أهم المزايا الناتجة عنها.</w:t>
      </w:r>
    </w:p>
    <w:p w:rsidR="00734F93" w:rsidRDefault="00734F93" w:rsidP="004C4D95">
      <w:pPr>
        <w:jc w:val="right"/>
        <w:rPr>
          <w:b/>
          <w:bCs/>
          <w:sz w:val="32"/>
          <w:szCs w:val="32"/>
          <w:lang w:val="en-GB" w:bidi="ar-SY"/>
        </w:rPr>
      </w:pPr>
      <w:r w:rsidRPr="00BE698A">
        <w:rPr>
          <w:rFonts w:hint="cs"/>
          <w:b/>
          <w:bCs/>
          <w:sz w:val="32"/>
          <w:szCs w:val="32"/>
          <w:rtl/>
          <w:lang w:val="en-GB" w:bidi="ar-SY"/>
        </w:rPr>
        <w:t>العوامل المحددة للإعلان الدولي:</w:t>
      </w:r>
      <w:r w:rsidR="001602AB">
        <w:rPr>
          <w:rStyle w:val="FootnoteReference"/>
          <w:b/>
          <w:bCs/>
          <w:sz w:val="32"/>
          <w:szCs w:val="32"/>
          <w:rtl/>
          <w:lang w:val="en-GB" w:bidi="ar-SY"/>
        </w:rPr>
        <w:footnoteReference w:id="11"/>
      </w:r>
    </w:p>
    <w:p w:rsidR="00734F93" w:rsidRDefault="00D91B4E" w:rsidP="004C4D95">
      <w:pPr>
        <w:jc w:val="right"/>
        <w:rPr>
          <w:sz w:val="28"/>
          <w:szCs w:val="28"/>
          <w:rtl/>
          <w:lang w:val="en-GB" w:bidi="ar-SY"/>
        </w:rPr>
      </w:pPr>
      <w:r>
        <w:rPr>
          <w:rFonts w:hint="cs"/>
          <w:sz w:val="28"/>
          <w:szCs w:val="28"/>
          <w:rtl/>
          <w:lang w:val="en-GB" w:bidi="ar-SY"/>
        </w:rPr>
        <w:t>1-ا</w:t>
      </w:r>
      <w:r w:rsidR="00734F93">
        <w:rPr>
          <w:rFonts w:hint="cs"/>
          <w:sz w:val="28"/>
          <w:szCs w:val="28"/>
          <w:rtl/>
          <w:lang w:val="en-GB" w:bidi="ar-SY"/>
        </w:rPr>
        <w:t>للغة.</w:t>
      </w:r>
    </w:p>
    <w:p w:rsidR="00734F93" w:rsidRDefault="00734F93" w:rsidP="00242CA1">
      <w:pPr>
        <w:jc w:val="right"/>
        <w:rPr>
          <w:sz w:val="28"/>
          <w:szCs w:val="28"/>
          <w:rtl/>
          <w:lang w:val="en-GB" w:bidi="ar-SY"/>
        </w:rPr>
      </w:pPr>
      <w:r>
        <w:rPr>
          <w:rFonts w:hint="cs"/>
          <w:sz w:val="28"/>
          <w:szCs w:val="28"/>
          <w:rtl/>
          <w:lang w:val="en-GB" w:bidi="ar-SY"/>
        </w:rPr>
        <w:t>2-</w:t>
      </w:r>
      <w:r w:rsidR="001602AB" w:rsidRPr="001602AB">
        <w:rPr>
          <w:rFonts w:hint="cs"/>
          <w:sz w:val="28"/>
          <w:szCs w:val="28"/>
          <w:rtl/>
          <w:lang w:val="en-GB" w:bidi="ar-SY"/>
        </w:rPr>
        <w:t xml:space="preserve"> </w:t>
      </w:r>
      <w:r w:rsidR="001602AB">
        <w:rPr>
          <w:rFonts w:hint="cs"/>
          <w:sz w:val="28"/>
          <w:szCs w:val="28"/>
          <w:rtl/>
          <w:lang w:val="en-GB" w:bidi="ar-SY"/>
        </w:rPr>
        <w:t>دور الإعلان في المجتمع:</w:t>
      </w:r>
      <w:r w:rsidR="001602AB">
        <w:rPr>
          <w:rStyle w:val="FootnoteReference"/>
          <w:sz w:val="28"/>
          <w:szCs w:val="28"/>
          <w:rtl/>
          <w:lang w:val="en-GB" w:bidi="ar-SY"/>
        </w:rPr>
        <w:footnoteReference w:id="12"/>
      </w:r>
      <w:r w:rsidR="001602AB">
        <w:rPr>
          <w:rFonts w:hint="cs"/>
          <w:sz w:val="28"/>
          <w:szCs w:val="28"/>
          <w:rtl/>
          <w:lang w:val="en-GB" w:bidi="ar-SY"/>
        </w:rPr>
        <w:t xml:space="preserve">إذ يعتبر اختلاف دور الاعلان في كل دولة أحد القيود الاخرى التي تواجه المعلن الدولي ,ففي بعض الدول قد يكون للإعلان دور بارز بينما قد لا يكون له أي دور بالمرة في بعض الدول الاخرى ,ويختلف دور الإعلان في المجتمع باختلاف درجة التطور الاقتصادي حيث تعاني الدول الفقيرة من ارتفاع نسبة الامية بها .بينما تتوفر وسائل النشر ويزداد الدخل المتاح للإنفاق في الدول الغنية وهو ما </w:t>
      </w:r>
      <w:r w:rsidR="00EB4F54">
        <w:rPr>
          <w:rFonts w:hint="cs"/>
          <w:sz w:val="28"/>
          <w:szCs w:val="28"/>
          <w:rtl/>
          <w:lang w:val="en-GB" w:bidi="ar-SY"/>
        </w:rPr>
        <w:t>يمكن</w:t>
      </w:r>
      <w:r w:rsidR="001602AB">
        <w:rPr>
          <w:rFonts w:hint="cs"/>
          <w:sz w:val="28"/>
          <w:szCs w:val="28"/>
          <w:rtl/>
          <w:lang w:val="en-GB" w:bidi="ar-SY"/>
        </w:rPr>
        <w:t xml:space="preserve"> للمعلن استغلاله.(أعلى نسبة لحجم الانفاق الاعلاني كنسبة من حجم الدخل القومي يزيد في المكسيك عن مثيله في تششلي بحوالي 4 مرات كما يزيد عن مثيله بألمانيا بحوالي 3 مرات لكن إذا أردنا أن ناخذ </w:t>
      </w:r>
      <w:r w:rsidR="00242CA1">
        <w:rPr>
          <w:rFonts w:hint="cs"/>
          <w:sz w:val="28"/>
          <w:szCs w:val="28"/>
          <w:rtl/>
          <w:lang w:val="en-GB" w:bidi="ar-SY"/>
        </w:rPr>
        <w:t>بالاعتبار</w:t>
      </w:r>
      <w:r w:rsidR="001602AB">
        <w:rPr>
          <w:rFonts w:hint="cs"/>
          <w:sz w:val="28"/>
          <w:szCs w:val="28"/>
          <w:rtl/>
          <w:lang w:val="en-GB" w:bidi="ar-SY"/>
        </w:rPr>
        <w:t xml:space="preserve"> الاختلاف الكبير في </w:t>
      </w:r>
      <w:r w:rsidR="001602AB">
        <w:rPr>
          <w:rFonts w:hint="cs"/>
          <w:sz w:val="28"/>
          <w:szCs w:val="28"/>
          <w:rtl/>
          <w:lang w:val="en-GB" w:bidi="ar-SY"/>
        </w:rPr>
        <w:lastRenderedPageBreak/>
        <w:t>حجم الدخل القومي بين هذه الدول نلاحظ أن حجم الانفاق الاعلاني في الولايات المتحدة كان أكبر في العالم في العام 2005 حيث بلغ 155 بيل</w:t>
      </w:r>
      <w:r w:rsidR="00CA1BD7">
        <w:rPr>
          <w:rFonts w:hint="cs"/>
          <w:sz w:val="28"/>
          <w:szCs w:val="28"/>
          <w:rtl/>
          <w:lang w:val="en-GB" w:bidi="ar-SY"/>
        </w:rPr>
        <w:t>ي</w:t>
      </w:r>
      <w:r w:rsidR="001602AB">
        <w:rPr>
          <w:rFonts w:hint="cs"/>
          <w:sz w:val="28"/>
          <w:szCs w:val="28"/>
          <w:rtl/>
          <w:lang w:val="en-GB" w:bidi="ar-SY"/>
        </w:rPr>
        <w:t>ون دولار أي اكبر ب 1800 مرة من حجم الانفاق الاعلاني في البارغواي مثلا</w:t>
      </w:r>
      <w:r>
        <w:rPr>
          <w:rFonts w:hint="cs"/>
          <w:sz w:val="28"/>
          <w:szCs w:val="28"/>
          <w:rtl/>
          <w:lang w:val="en-GB" w:bidi="ar-SY"/>
        </w:rPr>
        <w:t xml:space="preserve"> .</w:t>
      </w:r>
    </w:p>
    <w:p w:rsidR="00734F93" w:rsidRDefault="00734F93" w:rsidP="004C4D95">
      <w:pPr>
        <w:jc w:val="right"/>
        <w:rPr>
          <w:sz w:val="28"/>
          <w:szCs w:val="28"/>
          <w:rtl/>
          <w:lang w:val="en-GB" w:bidi="ar-SY"/>
        </w:rPr>
      </w:pPr>
      <w:r>
        <w:rPr>
          <w:rFonts w:hint="cs"/>
          <w:sz w:val="28"/>
          <w:szCs w:val="28"/>
          <w:rtl/>
          <w:lang w:val="en-GB" w:bidi="ar-SY"/>
        </w:rPr>
        <w:t>3-مدى توافر وتنوع وسائل الإعلام</w:t>
      </w:r>
      <w:r w:rsidR="00B1672D">
        <w:rPr>
          <w:rFonts w:hint="cs"/>
          <w:sz w:val="28"/>
          <w:szCs w:val="28"/>
          <w:rtl/>
          <w:lang w:val="en-GB" w:bidi="ar-SY"/>
        </w:rPr>
        <w:t>:</w:t>
      </w:r>
      <w:r>
        <w:rPr>
          <w:rFonts w:hint="cs"/>
          <w:sz w:val="28"/>
          <w:szCs w:val="28"/>
          <w:rtl/>
          <w:lang w:val="en-GB" w:bidi="ar-SY"/>
        </w:rPr>
        <w:t xml:space="preserve"> وتكلفة استخدامها &lt;الراديو ,التلفاز ,الصحف,....وغيرها&gt;.</w:t>
      </w:r>
    </w:p>
    <w:p w:rsidR="00734F93" w:rsidRDefault="00734F93" w:rsidP="004C4D95">
      <w:pPr>
        <w:jc w:val="right"/>
        <w:rPr>
          <w:sz w:val="28"/>
          <w:szCs w:val="28"/>
          <w:rtl/>
          <w:lang w:val="en-GB" w:bidi="ar-SY"/>
        </w:rPr>
      </w:pPr>
      <w:r>
        <w:rPr>
          <w:rFonts w:hint="cs"/>
          <w:sz w:val="28"/>
          <w:szCs w:val="28"/>
          <w:rtl/>
          <w:lang w:val="en-GB" w:bidi="ar-SY"/>
        </w:rPr>
        <w:t>4-مدى تدخل الحكومة أو القيود الحكومية المفروضة على الإعلان مثال قيام الحكومات بحظر الإعلان عن السجائر في التلفاز والرايو و الصحف مثلا كما هو الحال في اوربا وسوريا ودول اخرى ,وهناك دول أخرى مثل تركيا لا تسمح باستخدام لغة أجنبية في الاعلان فأي اعلان تلفزيوني إما أن يكون باللغة التركية أو يدبلج.</w:t>
      </w:r>
    </w:p>
    <w:p w:rsidR="00734F93" w:rsidRDefault="00734F93" w:rsidP="004C4D95">
      <w:pPr>
        <w:jc w:val="right"/>
        <w:rPr>
          <w:sz w:val="28"/>
          <w:szCs w:val="28"/>
          <w:rtl/>
          <w:lang w:val="en-GB" w:bidi="ar-SY"/>
        </w:rPr>
      </w:pPr>
      <w:r>
        <w:rPr>
          <w:rFonts w:hint="cs"/>
          <w:sz w:val="28"/>
          <w:szCs w:val="28"/>
          <w:rtl/>
          <w:lang w:val="en-GB" w:bidi="ar-SY"/>
        </w:rPr>
        <w:t>5-توافر وكلات الإعلان في الدول المضيفة.</w:t>
      </w:r>
    </w:p>
    <w:p w:rsidR="00734F93" w:rsidRDefault="00734F93" w:rsidP="004C4D95">
      <w:pPr>
        <w:jc w:val="right"/>
        <w:rPr>
          <w:sz w:val="28"/>
          <w:szCs w:val="28"/>
          <w:rtl/>
          <w:lang w:val="en-GB" w:bidi="ar-SY"/>
        </w:rPr>
      </w:pPr>
      <w:r>
        <w:rPr>
          <w:rFonts w:hint="cs"/>
          <w:sz w:val="28"/>
          <w:szCs w:val="28"/>
          <w:rtl/>
          <w:lang w:val="en-GB" w:bidi="ar-SY"/>
        </w:rPr>
        <w:t>6-مدى تطور صناعة الإعلانات الثابتة (بالطرق والشوارع والميادين</w:t>
      </w:r>
      <w:r w:rsidR="00BE698A">
        <w:rPr>
          <w:rFonts w:hint="cs"/>
          <w:sz w:val="28"/>
          <w:szCs w:val="28"/>
          <w:rtl/>
          <w:lang w:val="en-GB" w:bidi="ar-SY"/>
        </w:rPr>
        <w:t xml:space="preserve"> العامة )أو المتحركة (على وسائل النقل العام و الخاص)أو القيود المفروضة عليها.</w:t>
      </w:r>
    </w:p>
    <w:p w:rsidR="00BE698A" w:rsidRDefault="00BE698A" w:rsidP="004C4D95">
      <w:pPr>
        <w:jc w:val="right"/>
        <w:rPr>
          <w:sz w:val="28"/>
          <w:szCs w:val="28"/>
          <w:rtl/>
          <w:lang w:val="en-GB" w:bidi="ar-SY"/>
        </w:rPr>
      </w:pPr>
      <w:r>
        <w:rPr>
          <w:rFonts w:hint="cs"/>
          <w:sz w:val="28"/>
          <w:szCs w:val="28"/>
          <w:rtl/>
          <w:lang w:val="en-GB" w:bidi="ar-SY"/>
        </w:rPr>
        <w:t>7-عوامل أخرى مثل درجة المنافسة ,القدرات المالية والفينة للشركة وطبيعة السلعة...وغيرها.</w:t>
      </w:r>
    </w:p>
    <w:p w:rsidR="002A04D8" w:rsidRDefault="002A04D8" w:rsidP="002A04D8">
      <w:pPr>
        <w:jc w:val="right"/>
        <w:rPr>
          <w:rFonts w:ascii="Courier New" w:hAnsi="Courier New" w:cs="Courier New"/>
          <w:b/>
          <w:bCs/>
          <w:sz w:val="36"/>
          <w:szCs w:val="36"/>
          <w:rtl/>
          <w:lang w:val="en-GB" w:bidi="ar-SY"/>
        </w:rPr>
      </w:pPr>
      <w:r w:rsidRPr="002A04D8">
        <w:rPr>
          <w:rFonts w:ascii="Courier New" w:hAnsi="Courier New" w:cs="Courier New" w:hint="cs"/>
          <w:b/>
          <w:bCs/>
          <w:sz w:val="36"/>
          <w:szCs w:val="36"/>
          <w:rtl/>
          <w:lang w:val="en-GB" w:bidi="ar-SY"/>
        </w:rPr>
        <w:t>المعار ض والاسواق الدولية:</w:t>
      </w:r>
    </w:p>
    <w:p w:rsidR="004366B6" w:rsidRDefault="0066298B" w:rsidP="002A04D8">
      <w:pPr>
        <w:jc w:val="right"/>
        <w:rPr>
          <w:sz w:val="28"/>
          <w:szCs w:val="28"/>
          <w:rtl/>
          <w:lang w:val="en-GB" w:bidi="ar-SY"/>
        </w:rPr>
      </w:pPr>
      <w:r>
        <w:rPr>
          <w:rFonts w:hint="cs"/>
          <w:sz w:val="28"/>
          <w:szCs w:val="28"/>
          <w:rtl/>
          <w:lang w:val="en-GB" w:bidi="ar-SY"/>
        </w:rPr>
        <w:t>تشارك الشركات المنتجة المصدرة في المعارض والاسواق الدولية عن طريق تقديم نماذج كثيرة من سلمها ومنتاجها وخدماتها التي ترغب بتسويقها في الأسواق الخارجية وتحقق التواصل وتحقق التواصل مع الفعاليات التسويقية الأجنبية من مستوردين ووكلاء (عملاء ,وسطاء ,سماسرة) وموزعين.بالإضافة إلى تعريف الجمهور الواسع بمنتجات الشركة على اعتبار أن المشترين يقومون بزيارة المعارض للتعرف على المنتجات الجديدة وخصائصها والمقارنة فيما بينها ودراسة اوضاع الموردين.</w:t>
      </w:r>
    </w:p>
    <w:p w:rsidR="0066298B" w:rsidRDefault="0066298B" w:rsidP="002A04D8">
      <w:pPr>
        <w:jc w:val="right"/>
        <w:rPr>
          <w:sz w:val="28"/>
          <w:szCs w:val="28"/>
          <w:rtl/>
          <w:lang w:val="en-GB" w:bidi="ar-SY"/>
        </w:rPr>
      </w:pPr>
      <w:r>
        <w:rPr>
          <w:rFonts w:hint="cs"/>
          <w:sz w:val="28"/>
          <w:szCs w:val="28"/>
          <w:rtl/>
          <w:lang w:val="en-GB" w:bidi="ar-SY"/>
        </w:rPr>
        <w:t>وتقسم المعارض الدولية إلى الأشكال التالية:</w:t>
      </w:r>
    </w:p>
    <w:p w:rsidR="0066298B" w:rsidRDefault="0066298B" w:rsidP="002A04D8">
      <w:pPr>
        <w:jc w:val="right"/>
        <w:rPr>
          <w:sz w:val="28"/>
          <w:szCs w:val="28"/>
          <w:rtl/>
          <w:lang w:val="en-GB" w:bidi="ar-SY"/>
        </w:rPr>
      </w:pPr>
      <w:r>
        <w:rPr>
          <w:rFonts w:hint="cs"/>
          <w:sz w:val="28"/>
          <w:szCs w:val="28"/>
          <w:rtl/>
          <w:lang w:val="en-GB" w:bidi="ar-SY"/>
        </w:rPr>
        <w:t>-المعارض غير التخصصية ذات الصيغة العامة التي تقدم أجنحة خاصة لكل الدول والشركات  المسجلة في هذا المعرض الذي يقام عادة مرة كل عام مثل معرض دمشق الدولي.</w:t>
      </w:r>
    </w:p>
    <w:p w:rsidR="0066298B" w:rsidRDefault="0066298B" w:rsidP="002A04D8">
      <w:pPr>
        <w:jc w:val="right"/>
        <w:rPr>
          <w:sz w:val="28"/>
          <w:szCs w:val="28"/>
          <w:rtl/>
          <w:lang w:val="en-GB" w:bidi="ar-SY"/>
        </w:rPr>
      </w:pPr>
      <w:r>
        <w:rPr>
          <w:rFonts w:hint="cs"/>
          <w:sz w:val="28"/>
          <w:szCs w:val="28"/>
          <w:rtl/>
          <w:lang w:val="en-GB" w:bidi="ar-SY"/>
        </w:rPr>
        <w:t>-المعارض التخصصية وتقتصر على عرض منتجات موحدة أو متقاربة و أحياناً متكاملة مع بعضها كمعارض السيارات.</w:t>
      </w:r>
    </w:p>
    <w:p w:rsidR="0066298B" w:rsidRDefault="0066298B" w:rsidP="002A04D8">
      <w:pPr>
        <w:jc w:val="right"/>
        <w:rPr>
          <w:sz w:val="28"/>
          <w:szCs w:val="28"/>
          <w:rtl/>
          <w:lang w:val="en-GB" w:bidi="ar-SY"/>
        </w:rPr>
      </w:pPr>
      <w:r>
        <w:rPr>
          <w:rFonts w:hint="cs"/>
          <w:sz w:val="28"/>
          <w:szCs w:val="28"/>
          <w:rtl/>
          <w:lang w:val="en-GB" w:bidi="ar-SY"/>
        </w:rPr>
        <w:t>-الأسابيع التجارية الهادفة إلى تحقيق الاتصال مع المستهلك النه</w:t>
      </w:r>
      <w:r w:rsidR="00D3280C">
        <w:rPr>
          <w:rFonts w:hint="cs"/>
          <w:sz w:val="28"/>
          <w:szCs w:val="28"/>
          <w:rtl/>
          <w:lang w:val="en-GB" w:bidi="ar-SY"/>
        </w:rPr>
        <w:t>ا</w:t>
      </w:r>
      <w:r>
        <w:rPr>
          <w:rFonts w:hint="cs"/>
          <w:sz w:val="28"/>
          <w:szCs w:val="28"/>
          <w:rtl/>
          <w:lang w:val="en-GB" w:bidi="ar-SY"/>
        </w:rPr>
        <w:t xml:space="preserve">ئي وتنفيذ صفقات البيع والتعاقد مع بعض رجال الأعمال حول نشاطات تهم الطرفين ,ويتم التركيز هنا على دراسة احتياجات السوق من السلع وتحضير المنتجات الجاهزة لبيعها المباشر والقيام بإجراءات الشحن والتخليص الجمركي </w:t>
      </w:r>
      <w:r w:rsidR="007C5D5B">
        <w:rPr>
          <w:rFonts w:hint="cs"/>
          <w:sz w:val="28"/>
          <w:szCs w:val="28"/>
          <w:rtl/>
          <w:lang w:val="en-GB" w:bidi="ar-SY"/>
        </w:rPr>
        <w:lastRenderedPageBreak/>
        <w:t>,ويشارك في هذه الأسابيع مجموعة المصدرين ال</w:t>
      </w:r>
      <w:r w:rsidR="00B03621">
        <w:rPr>
          <w:rFonts w:hint="cs"/>
          <w:sz w:val="28"/>
          <w:szCs w:val="28"/>
          <w:rtl/>
          <w:lang w:val="en-GB" w:bidi="ar-SY"/>
        </w:rPr>
        <w:t>م</w:t>
      </w:r>
      <w:r w:rsidR="007C5D5B">
        <w:rPr>
          <w:rFonts w:hint="cs"/>
          <w:sz w:val="28"/>
          <w:szCs w:val="28"/>
          <w:rtl/>
          <w:lang w:val="en-GB" w:bidi="ar-SY"/>
        </w:rPr>
        <w:t>نتجين لدولة واحدة في أحد الفنادق أو المتاجر الكبيرة في السوق المستهدف.</w:t>
      </w:r>
    </w:p>
    <w:p w:rsidR="00CA47E1" w:rsidRPr="00CA47E1" w:rsidRDefault="00CA47E1" w:rsidP="00CA47E1">
      <w:pPr>
        <w:jc w:val="right"/>
        <w:rPr>
          <w:rFonts w:ascii="Courier New" w:hAnsi="Courier New" w:cs="Courier New"/>
          <w:b/>
          <w:bCs/>
          <w:sz w:val="36"/>
          <w:szCs w:val="36"/>
          <w:rtl/>
          <w:lang w:val="en-GB" w:bidi="ar-SY"/>
        </w:rPr>
      </w:pPr>
      <w:r w:rsidRPr="00CA47E1">
        <w:rPr>
          <w:rFonts w:ascii="Courier New" w:hAnsi="Courier New" w:cs="Courier New" w:hint="cs"/>
          <w:b/>
          <w:bCs/>
          <w:sz w:val="36"/>
          <w:szCs w:val="36"/>
          <w:rtl/>
          <w:lang w:val="en-GB" w:bidi="ar-SY"/>
        </w:rPr>
        <w:t>الزيا</w:t>
      </w:r>
      <w:r>
        <w:rPr>
          <w:rFonts w:ascii="Courier New" w:hAnsi="Courier New" w:cs="Courier New" w:hint="cs"/>
          <w:b/>
          <w:bCs/>
          <w:sz w:val="36"/>
          <w:szCs w:val="36"/>
          <w:rtl/>
          <w:lang w:val="en-GB" w:bidi="ar-SY"/>
        </w:rPr>
        <w:t xml:space="preserve">رات الفردية و البعثات التجارية </w:t>
      </w:r>
      <w:r w:rsidR="002F4683">
        <w:rPr>
          <w:rFonts w:ascii="Courier New" w:hAnsi="Courier New" w:cs="Courier New" w:hint="cs"/>
          <w:b/>
          <w:bCs/>
          <w:sz w:val="36"/>
          <w:szCs w:val="36"/>
          <w:rtl/>
          <w:lang w:val="en-GB" w:bidi="ar-SY"/>
        </w:rPr>
        <w:t>:</w:t>
      </w:r>
    </w:p>
    <w:p w:rsidR="00CA47E1" w:rsidRPr="00CA47E1" w:rsidRDefault="00CA47E1" w:rsidP="00CA47E1">
      <w:pPr>
        <w:jc w:val="right"/>
        <w:rPr>
          <w:sz w:val="28"/>
          <w:szCs w:val="28"/>
          <w:rtl/>
          <w:lang w:val="en-GB" w:bidi="ar-SY"/>
        </w:rPr>
      </w:pPr>
      <w:r w:rsidRPr="00CA47E1">
        <w:rPr>
          <w:rFonts w:hint="cs"/>
          <w:sz w:val="28"/>
          <w:szCs w:val="28"/>
          <w:rtl/>
          <w:lang w:val="en-GB" w:bidi="ar-SY"/>
        </w:rPr>
        <w:t>يعتبر هذا العنصر من المزيج الترويجي في الأسواق الدولية من العناصر الرئيسية و المطلوبة و خاصة في مرحلة دخول السلعة إلى هذه الأسواق.</w:t>
      </w:r>
    </w:p>
    <w:p w:rsidR="00CA47E1" w:rsidRPr="002F4683" w:rsidRDefault="00CA47E1" w:rsidP="00CA47E1">
      <w:pPr>
        <w:jc w:val="right"/>
        <w:rPr>
          <w:sz w:val="28"/>
          <w:szCs w:val="28"/>
          <w:rtl/>
          <w:lang w:bidi="ar-SY"/>
        </w:rPr>
      </w:pPr>
      <w:r w:rsidRPr="00CA47E1">
        <w:rPr>
          <w:rFonts w:hint="cs"/>
          <w:sz w:val="28"/>
          <w:szCs w:val="28"/>
          <w:rtl/>
          <w:lang w:val="en-GB" w:bidi="ar-SY"/>
        </w:rPr>
        <w:t>بالنسبة للزيارات الفردية من أهم المقومات المطلوب توفيرها لإنجاح الزيارات الفردية نذكر مايلي:</w:t>
      </w:r>
    </w:p>
    <w:p w:rsidR="00CA47E1" w:rsidRPr="00CA47E1" w:rsidRDefault="00CA47E1" w:rsidP="00CA47E1">
      <w:pPr>
        <w:pStyle w:val="ListParagraph"/>
        <w:numPr>
          <w:ilvl w:val="0"/>
          <w:numId w:val="14"/>
        </w:numPr>
        <w:bidi/>
        <w:jc w:val="both"/>
        <w:rPr>
          <w:sz w:val="28"/>
          <w:szCs w:val="28"/>
          <w:rtl/>
          <w:lang w:val="en-GB" w:bidi="ar-SY"/>
        </w:rPr>
      </w:pPr>
      <w:r w:rsidRPr="00CA47E1">
        <w:rPr>
          <w:rFonts w:hint="cs"/>
          <w:sz w:val="28"/>
          <w:szCs w:val="28"/>
          <w:rtl/>
          <w:lang w:val="en-GB" w:bidi="ar-SY"/>
        </w:rPr>
        <w:t>المعرفة المسبقة بالسوق و أوضاعه والترتيب الكامل و الصحيح للزيارة من خلال وضع برنامج عمل محدد زمنيا و مكانيا .</w:t>
      </w:r>
    </w:p>
    <w:p w:rsidR="00CA47E1" w:rsidRPr="00CA47E1" w:rsidRDefault="00CA47E1" w:rsidP="002F4683">
      <w:pPr>
        <w:pStyle w:val="ListParagraph"/>
        <w:numPr>
          <w:ilvl w:val="0"/>
          <w:numId w:val="14"/>
        </w:numPr>
        <w:bidi/>
        <w:jc w:val="both"/>
        <w:rPr>
          <w:sz w:val="28"/>
          <w:szCs w:val="28"/>
          <w:lang w:val="en-GB" w:bidi="ar-SY"/>
        </w:rPr>
      </w:pPr>
      <w:r w:rsidRPr="00CA47E1">
        <w:rPr>
          <w:rFonts w:hint="cs"/>
          <w:sz w:val="28"/>
          <w:szCs w:val="28"/>
          <w:rtl/>
          <w:lang w:val="en-GB" w:bidi="ar-SY"/>
        </w:rPr>
        <w:t>ترتيب لقاءات مع المستوردين و الموزعين و بعض الفعاليات التجارية و التسويقية بشكل متسلسل و تتابعي.</w:t>
      </w:r>
    </w:p>
    <w:p w:rsidR="00CA47E1" w:rsidRPr="00CA47E1" w:rsidRDefault="00CA47E1" w:rsidP="00CA47E1">
      <w:pPr>
        <w:pStyle w:val="ListParagraph"/>
        <w:numPr>
          <w:ilvl w:val="0"/>
          <w:numId w:val="14"/>
        </w:numPr>
        <w:bidi/>
        <w:jc w:val="both"/>
        <w:rPr>
          <w:sz w:val="28"/>
          <w:szCs w:val="28"/>
          <w:lang w:val="en-GB" w:bidi="ar-SY"/>
        </w:rPr>
      </w:pPr>
      <w:r w:rsidRPr="00CA47E1">
        <w:rPr>
          <w:rFonts w:hint="cs"/>
          <w:sz w:val="28"/>
          <w:szCs w:val="28"/>
          <w:rtl/>
          <w:lang w:val="en-GB" w:bidi="ar-SY"/>
        </w:rPr>
        <w:t>الإلمام الكامل بمهارات التفاوض مع الغير.</w:t>
      </w:r>
    </w:p>
    <w:p w:rsidR="00CA47E1" w:rsidRPr="00CA47E1" w:rsidRDefault="00CA47E1" w:rsidP="00CA47E1">
      <w:pPr>
        <w:pStyle w:val="ListParagraph"/>
        <w:numPr>
          <w:ilvl w:val="0"/>
          <w:numId w:val="14"/>
        </w:numPr>
        <w:bidi/>
        <w:jc w:val="both"/>
        <w:rPr>
          <w:sz w:val="28"/>
          <w:szCs w:val="28"/>
          <w:lang w:val="en-GB" w:bidi="ar-SY"/>
        </w:rPr>
      </w:pPr>
      <w:r w:rsidRPr="00CA47E1">
        <w:rPr>
          <w:rFonts w:hint="cs"/>
          <w:sz w:val="28"/>
          <w:szCs w:val="28"/>
          <w:rtl/>
          <w:lang w:val="en-GB" w:bidi="ar-SY"/>
        </w:rPr>
        <w:t>الحصول على الصلاحيات المطلوبة للتفاوض و التعاقد.</w:t>
      </w:r>
    </w:p>
    <w:p w:rsidR="00CA47E1" w:rsidRPr="00CA47E1" w:rsidRDefault="00CA47E1" w:rsidP="00CA47E1">
      <w:pPr>
        <w:pStyle w:val="ListParagraph"/>
        <w:numPr>
          <w:ilvl w:val="0"/>
          <w:numId w:val="14"/>
        </w:numPr>
        <w:bidi/>
        <w:jc w:val="both"/>
        <w:rPr>
          <w:sz w:val="28"/>
          <w:szCs w:val="28"/>
          <w:lang w:val="en-GB" w:bidi="ar-SY"/>
        </w:rPr>
      </w:pPr>
      <w:r w:rsidRPr="00CA47E1">
        <w:rPr>
          <w:rFonts w:hint="cs"/>
          <w:sz w:val="28"/>
          <w:szCs w:val="28"/>
          <w:rtl/>
          <w:lang w:val="en-GB" w:bidi="ar-SY"/>
        </w:rPr>
        <w:t>تحديد الهدف من الزيارة و نوعية و طبيعة الاتصالات و المعلومات التي تساعد على تحقيق هذا الهدف.</w:t>
      </w:r>
    </w:p>
    <w:p w:rsidR="00CA47E1" w:rsidRPr="00CA47E1" w:rsidRDefault="00CA47E1" w:rsidP="00CA47E1">
      <w:pPr>
        <w:pStyle w:val="ListParagraph"/>
        <w:numPr>
          <w:ilvl w:val="0"/>
          <w:numId w:val="14"/>
        </w:numPr>
        <w:bidi/>
        <w:jc w:val="both"/>
        <w:rPr>
          <w:sz w:val="28"/>
          <w:szCs w:val="28"/>
          <w:lang w:val="en-GB" w:bidi="ar-SY"/>
        </w:rPr>
      </w:pPr>
      <w:r w:rsidRPr="00CA47E1">
        <w:rPr>
          <w:rFonts w:hint="cs"/>
          <w:sz w:val="28"/>
          <w:szCs w:val="28"/>
          <w:rtl/>
          <w:lang w:val="en-GB" w:bidi="ar-SY"/>
        </w:rPr>
        <w:t>تحديد مواعيد الانتقال إلى السوق المستهدفة و يستحسن ان يتم ذلك بصحبة أحد المستوردين أو الموزعين في البلد المضيف.</w:t>
      </w:r>
    </w:p>
    <w:p w:rsidR="00CA47E1" w:rsidRPr="00CA47E1" w:rsidRDefault="00CA47E1" w:rsidP="00CA47E1">
      <w:pPr>
        <w:jc w:val="right"/>
        <w:rPr>
          <w:sz w:val="28"/>
          <w:szCs w:val="28"/>
          <w:rtl/>
          <w:lang w:val="en-GB" w:bidi="ar-SY"/>
        </w:rPr>
      </w:pPr>
      <w:r w:rsidRPr="00CA47E1">
        <w:rPr>
          <w:rFonts w:hint="cs"/>
          <w:sz w:val="28"/>
          <w:szCs w:val="28"/>
          <w:rtl/>
          <w:lang w:val="en-GB" w:bidi="ar-SY"/>
        </w:rPr>
        <w:t>بالنسبة للبعثات التجارية فإنها تتكون في العادة من مجموعة أشخاص حكوميين و رجال أعمال و مصرفيين لزيارة أحد البلدين و أسواقه التجارية لمدة قد تصل لأسبوع أو أكثر و تتزامن مع فترة افتتاح المعارض الدولية.</w:t>
      </w:r>
    </w:p>
    <w:p w:rsidR="00CA47E1" w:rsidRDefault="00CA47E1" w:rsidP="00CA47E1">
      <w:pPr>
        <w:jc w:val="right"/>
        <w:rPr>
          <w:sz w:val="28"/>
          <w:szCs w:val="28"/>
          <w:rtl/>
          <w:lang w:val="en-GB" w:bidi="ar-SY"/>
        </w:rPr>
      </w:pPr>
      <w:r w:rsidRPr="00CA47E1">
        <w:rPr>
          <w:rFonts w:hint="cs"/>
          <w:sz w:val="28"/>
          <w:szCs w:val="28"/>
          <w:rtl/>
          <w:lang w:val="en-GB" w:bidi="ar-SY"/>
        </w:rPr>
        <w:t>و تقوم بتنظيمها بالتنسيق مع الحكومات, اتحادات غرف الصناعة و التجارة و الزراعة و جمعيات رجال الأعمال في البلدين.</w:t>
      </w:r>
    </w:p>
    <w:p w:rsidR="002F4683" w:rsidRPr="002F4683" w:rsidRDefault="002F4683" w:rsidP="00CA47E1">
      <w:pPr>
        <w:jc w:val="right"/>
        <w:rPr>
          <w:rFonts w:ascii="Courier New" w:hAnsi="Courier New" w:cs="Courier New"/>
          <w:b/>
          <w:bCs/>
          <w:sz w:val="36"/>
          <w:szCs w:val="36"/>
          <w:rtl/>
          <w:lang w:val="en-GB" w:bidi="ar-SY"/>
        </w:rPr>
      </w:pPr>
      <w:r w:rsidRPr="002F4683">
        <w:rPr>
          <w:rFonts w:ascii="Courier New" w:hAnsi="Courier New" w:cs="Courier New" w:hint="cs"/>
          <w:b/>
          <w:bCs/>
          <w:sz w:val="36"/>
          <w:szCs w:val="36"/>
          <w:rtl/>
          <w:lang w:val="en-GB" w:bidi="ar-SY"/>
        </w:rPr>
        <w:t>العلاقات العامة:</w:t>
      </w:r>
    </w:p>
    <w:p w:rsidR="002F4683" w:rsidRPr="002F4683" w:rsidRDefault="002F4683" w:rsidP="002F4683">
      <w:pPr>
        <w:jc w:val="right"/>
        <w:rPr>
          <w:sz w:val="28"/>
          <w:szCs w:val="28"/>
          <w:rtl/>
          <w:lang w:val="en-GB" w:bidi="ar-SY"/>
        </w:rPr>
      </w:pPr>
      <w:r w:rsidRPr="002F4683">
        <w:rPr>
          <w:rFonts w:hint="cs"/>
          <w:sz w:val="28"/>
          <w:szCs w:val="28"/>
          <w:rtl/>
          <w:lang w:val="en-GB" w:bidi="ar-SY"/>
        </w:rPr>
        <w:t>إن بناء سمعة جيدة والتحسين المستمر للصورة الذهنية لدى العملاء  عن الشركة العالمية /الكونية في الدول المضيفة تمثل الدور الرئيسي للعلاقات العامة باعتبارها احد مكونات مزيج الاتصال التسويقي بصفة عامة. ويخطئ من يتصور أن العلاقات العامة بدورها المذكور يمكن أن تكون بديلا عن التسويق ...</w:t>
      </w:r>
    </w:p>
    <w:p w:rsidR="002F4683" w:rsidRPr="002F4683" w:rsidRDefault="002F4683" w:rsidP="00A7580A">
      <w:pPr>
        <w:tabs>
          <w:tab w:val="left" w:pos="3770"/>
        </w:tabs>
        <w:ind w:left="720"/>
        <w:jc w:val="right"/>
        <w:rPr>
          <w:sz w:val="28"/>
          <w:szCs w:val="28"/>
          <w:rtl/>
          <w:lang w:val="en-GB" w:bidi="ar-SY"/>
        </w:rPr>
      </w:pPr>
      <w:r w:rsidRPr="002F4683">
        <w:rPr>
          <w:rFonts w:hint="cs"/>
          <w:sz w:val="28"/>
          <w:szCs w:val="28"/>
          <w:rtl/>
          <w:lang w:val="en-GB" w:bidi="ar-SY"/>
        </w:rPr>
        <w:t>إنها باختصار نشاط هندسة بناء العلاقات الجيدة بين الشركة وجميع أطراف التعامل معها (المستهلكين ،الم</w:t>
      </w:r>
      <w:r w:rsidR="0071565C">
        <w:rPr>
          <w:rFonts w:hint="cs"/>
          <w:sz w:val="28"/>
          <w:szCs w:val="28"/>
          <w:rtl/>
          <w:lang w:val="en-GB" w:bidi="ar-SY"/>
        </w:rPr>
        <w:t>و</w:t>
      </w:r>
      <w:r w:rsidRPr="002F4683">
        <w:rPr>
          <w:rFonts w:hint="cs"/>
          <w:sz w:val="28"/>
          <w:szCs w:val="28"/>
          <w:rtl/>
          <w:lang w:val="en-GB" w:bidi="ar-SY"/>
        </w:rPr>
        <w:t xml:space="preserve">ردين </w:t>
      </w:r>
      <w:r w:rsidR="0071565C">
        <w:rPr>
          <w:rFonts w:hint="cs"/>
          <w:sz w:val="28"/>
          <w:szCs w:val="28"/>
          <w:rtl/>
          <w:lang w:val="en-GB" w:bidi="ar-SY"/>
        </w:rPr>
        <w:t>,</w:t>
      </w:r>
      <w:r w:rsidRPr="002F4683">
        <w:rPr>
          <w:rFonts w:hint="cs"/>
          <w:sz w:val="28"/>
          <w:szCs w:val="28"/>
          <w:rtl/>
          <w:lang w:val="en-GB" w:bidi="ar-SY"/>
        </w:rPr>
        <w:t xml:space="preserve">حملة الأسهم ,العاملين ،الحكومات,الموزعين,الموردين...)صحيح انه من الصعوبة بمكان افتراض مثالية السلوك من قبل الشركات الدولية في الأسواق </w:t>
      </w:r>
      <w:r w:rsidRPr="002F4683">
        <w:rPr>
          <w:rFonts w:hint="cs"/>
          <w:sz w:val="28"/>
          <w:szCs w:val="28"/>
          <w:rtl/>
          <w:lang w:val="en-GB" w:bidi="ar-SY"/>
        </w:rPr>
        <w:lastRenderedPageBreak/>
        <w:t>العالمية ,ولكن الحد الأدنى المطلوب أن تكون بمثابة مواطن صالح في أي سوق تتواجد فيه.</w:t>
      </w:r>
    </w:p>
    <w:p w:rsidR="002F4683" w:rsidRPr="002F4683" w:rsidRDefault="002F4683" w:rsidP="002F4683">
      <w:pPr>
        <w:tabs>
          <w:tab w:val="left" w:pos="3770"/>
        </w:tabs>
        <w:jc w:val="right"/>
        <w:rPr>
          <w:sz w:val="28"/>
          <w:szCs w:val="28"/>
          <w:rtl/>
          <w:lang w:val="en-GB" w:bidi="ar-SY"/>
        </w:rPr>
      </w:pPr>
      <w:r w:rsidRPr="002F4683">
        <w:rPr>
          <w:rFonts w:hint="cs"/>
          <w:sz w:val="28"/>
          <w:szCs w:val="28"/>
          <w:rtl/>
          <w:lang w:val="en-GB" w:bidi="ar-SY"/>
        </w:rPr>
        <w:t>إن قيام العلاقات العامة بدورها السابق يتطلب منها ممارسة عدة نشاطات من أهمها: البحوث شرح السياسات وخطط الشركة لأطراف التعامل المساهمة في بحوث التنمية والتطوير استقطاب الكفاءات والكوادر المتميزة توفير أي معلومات مطلوبة عن الشركة والمحافظة على الشفافية والإفصاح الدقيق عن المعلومات توفير فرص عمل ومساعدة العاملين في  حل مشكلاتهم وتخطيط مساراتهم الوظيفية .... والمشاركة في تنظيم المعارض والمؤتمرات الصحفية...</w:t>
      </w:r>
    </w:p>
    <w:p w:rsidR="001846DB" w:rsidRDefault="002F4683" w:rsidP="0084585B">
      <w:pPr>
        <w:tabs>
          <w:tab w:val="left" w:pos="3770"/>
        </w:tabs>
        <w:jc w:val="right"/>
        <w:rPr>
          <w:sz w:val="28"/>
          <w:szCs w:val="28"/>
          <w:rtl/>
          <w:lang w:val="en-GB" w:bidi="ar-SY"/>
        </w:rPr>
      </w:pPr>
      <w:r w:rsidRPr="002F4683">
        <w:rPr>
          <w:rFonts w:hint="cs"/>
          <w:sz w:val="28"/>
          <w:szCs w:val="28"/>
          <w:rtl/>
          <w:lang w:val="en-GB" w:bidi="ar-SY"/>
        </w:rPr>
        <w:t>بناء علاقة جيدة مع حكومة الدولة الأم والدولة المضيفة الحصول على تأييدهما تدعيم دور العمالة الوطنية وخلق المزيد من فرص العمل لها بالشركة،وحل اي مشكلات بين الشركة بين الجمهور</w:t>
      </w:r>
      <w:r w:rsidR="0084585B">
        <w:rPr>
          <w:rFonts w:hint="cs"/>
          <w:sz w:val="28"/>
          <w:szCs w:val="28"/>
          <w:rtl/>
          <w:lang w:val="en-GB" w:bidi="ar-SY"/>
        </w:rPr>
        <w:t xml:space="preserve"> وغيرها.</w:t>
      </w:r>
    </w:p>
    <w:p w:rsidR="001846DB" w:rsidRDefault="001846DB" w:rsidP="0084585B">
      <w:pPr>
        <w:tabs>
          <w:tab w:val="left" w:pos="3770"/>
        </w:tabs>
        <w:jc w:val="right"/>
        <w:rPr>
          <w:sz w:val="28"/>
          <w:szCs w:val="28"/>
          <w:rtl/>
          <w:lang w:val="en-GB" w:bidi="ar-SY"/>
        </w:rPr>
      </w:pPr>
      <w:r w:rsidRPr="001846DB">
        <w:rPr>
          <w:rFonts w:ascii="Courier New" w:hAnsi="Courier New" w:cs="Courier New" w:hint="cs"/>
          <w:b/>
          <w:bCs/>
          <w:sz w:val="36"/>
          <w:szCs w:val="36"/>
          <w:rtl/>
          <w:lang w:val="en-GB" w:bidi="ar-SY"/>
        </w:rPr>
        <w:t>النشر</w:t>
      </w:r>
      <w:r>
        <w:rPr>
          <w:rFonts w:hint="cs"/>
          <w:sz w:val="28"/>
          <w:szCs w:val="28"/>
          <w:rtl/>
          <w:lang w:val="en-GB" w:bidi="ar-SY"/>
        </w:rPr>
        <w:t>:</w:t>
      </w:r>
    </w:p>
    <w:p w:rsidR="001846DB" w:rsidRDefault="001846DB" w:rsidP="001846DB">
      <w:pPr>
        <w:tabs>
          <w:tab w:val="left" w:pos="3770"/>
        </w:tabs>
        <w:jc w:val="right"/>
        <w:rPr>
          <w:sz w:val="28"/>
          <w:szCs w:val="28"/>
          <w:rtl/>
          <w:lang w:val="en-GB" w:bidi="ar-SY"/>
        </w:rPr>
      </w:pPr>
      <w:r>
        <w:rPr>
          <w:rFonts w:hint="cs"/>
          <w:sz w:val="28"/>
          <w:szCs w:val="28"/>
          <w:rtl/>
          <w:lang w:val="en-GB" w:bidi="ar-SY"/>
        </w:rPr>
        <w:t>يقصد بالنشر الإنعاش غير الشخصي للطلب على المنتج ويتشابه الإعلان والنشر في احتياج كل منهما لوسيلة غير شخصية لعرض الرسالة الترويجية ,وإن كان الإختلاف بينهما يكمن في أن الشركة تفقد في حالة النشر جزء كبير من السيطرة والتحكم في الرسالة الترويجية وفي كيفية استخدامها وكيفية وتوقيت عرضها,وذلك لأن الرسالة المعروضة من خلال وسائل النشر قد تكون مجانية ,أو بتكلفة منخفضة للغاية وذلك بخلاف الإعلان مدفوع الاجر والذي ينطوي على تكلفة مرتفعة.</w:t>
      </w:r>
    </w:p>
    <w:p w:rsidR="001149E5" w:rsidRDefault="001846DB" w:rsidP="001846DB">
      <w:pPr>
        <w:tabs>
          <w:tab w:val="left" w:pos="3770"/>
        </w:tabs>
        <w:jc w:val="right"/>
        <w:rPr>
          <w:sz w:val="28"/>
          <w:szCs w:val="28"/>
          <w:rtl/>
          <w:lang w:val="en-GB" w:bidi="ar-SY"/>
        </w:rPr>
      </w:pPr>
      <w:r>
        <w:rPr>
          <w:rFonts w:hint="cs"/>
          <w:sz w:val="28"/>
          <w:szCs w:val="28"/>
          <w:rtl/>
          <w:lang w:val="en-GB" w:bidi="ar-SY"/>
        </w:rPr>
        <w:t>ويستخدم هذا الاسلوب عادة في الدول التي يصعب شراء مساحات إعلانية في وسائل النشر المختلفة من صحف ومجلات وإذاعة و تلفزيون.</w:t>
      </w:r>
      <w:r w:rsidR="002F4683" w:rsidRPr="002F4683">
        <w:rPr>
          <w:rFonts w:hint="cs"/>
          <w:sz w:val="28"/>
          <w:szCs w:val="28"/>
          <w:rtl/>
          <w:lang w:val="en-GB" w:bidi="ar-SY"/>
        </w:rPr>
        <w:t xml:space="preserve"> </w:t>
      </w:r>
    </w:p>
    <w:p w:rsidR="00E61AA5" w:rsidRDefault="00E61AA5" w:rsidP="00BC3079">
      <w:pPr>
        <w:jc w:val="right"/>
        <w:rPr>
          <w:sz w:val="28"/>
          <w:szCs w:val="28"/>
          <w:rtl/>
          <w:lang w:val="en-GB" w:bidi="ar-SY"/>
        </w:rPr>
      </w:pPr>
      <w:r w:rsidRPr="00BC3079">
        <w:rPr>
          <w:rFonts w:ascii="Courier New" w:hAnsi="Courier New" w:cs="Courier New" w:hint="cs"/>
          <w:b/>
          <w:bCs/>
          <w:sz w:val="36"/>
          <w:szCs w:val="36"/>
          <w:rtl/>
          <w:lang w:val="en-GB" w:bidi="ar-SY"/>
        </w:rPr>
        <w:t>تنشيط</w:t>
      </w:r>
      <w:r>
        <w:rPr>
          <w:rFonts w:hint="cs"/>
          <w:sz w:val="28"/>
          <w:szCs w:val="28"/>
          <w:rtl/>
          <w:lang w:val="en-GB" w:bidi="ar-SY"/>
        </w:rPr>
        <w:t xml:space="preserve"> </w:t>
      </w:r>
      <w:r w:rsidRPr="00BC3079">
        <w:rPr>
          <w:rFonts w:ascii="Courier New" w:hAnsi="Courier New" w:cs="Courier New" w:hint="cs"/>
          <w:b/>
          <w:bCs/>
          <w:sz w:val="36"/>
          <w:szCs w:val="36"/>
          <w:rtl/>
          <w:lang w:val="en-GB" w:bidi="ar-SY"/>
        </w:rPr>
        <w:t>المبيعات</w:t>
      </w:r>
      <w:r>
        <w:rPr>
          <w:rFonts w:hint="cs"/>
          <w:sz w:val="28"/>
          <w:szCs w:val="28"/>
          <w:rtl/>
          <w:lang w:val="en-GB" w:bidi="ar-SY"/>
        </w:rPr>
        <w:t>:</w:t>
      </w:r>
      <w:r w:rsidR="005A3F36">
        <w:rPr>
          <w:rStyle w:val="FootnoteReference"/>
          <w:sz w:val="28"/>
          <w:szCs w:val="28"/>
          <w:rtl/>
          <w:lang w:val="en-GB" w:bidi="ar-SY"/>
        </w:rPr>
        <w:footnoteReference w:id="13"/>
      </w:r>
    </w:p>
    <w:p w:rsidR="00E61AA5" w:rsidRDefault="00E61AA5" w:rsidP="001846DB">
      <w:pPr>
        <w:tabs>
          <w:tab w:val="left" w:pos="3770"/>
        </w:tabs>
        <w:jc w:val="right"/>
        <w:rPr>
          <w:sz w:val="28"/>
          <w:szCs w:val="28"/>
          <w:rtl/>
          <w:lang w:val="en-GB" w:bidi="ar-SY"/>
        </w:rPr>
      </w:pPr>
      <w:r>
        <w:rPr>
          <w:rFonts w:hint="cs"/>
          <w:sz w:val="28"/>
          <w:szCs w:val="28"/>
          <w:rtl/>
          <w:lang w:val="en-GB" w:bidi="ar-SY"/>
        </w:rPr>
        <w:t>تهدف عملية تنشيط المبيعات إلى اتخاذ بعض التدابير المؤدية إلى تشجيع المستهلكين والموزعين والمستوردين على الإقبال على شراء سلع وخدمات الشركة في الأسواق الخارجية .</w:t>
      </w:r>
    </w:p>
    <w:p w:rsidR="00E61AA5" w:rsidRDefault="00E61AA5" w:rsidP="001846DB">
      <w:pPr>
        <w:tabs>
          <w:tab w:val="left" w:pos="3770"/>
        </w:tabs>
        <w:jc w:val="right"/>
        <w:rPr>
          <w:sz w:val="28"/>
          <w:szCs w:val="28"/>
          <w:rtl/>
          <w:lang w:val="en-GB" w:bidi="ar-SY"/>
        </w:rPr>
      </w:pPr>
      <w:r>
        <w:rPr>
          <w:rFonts w:hint="cs"/>
          <w:sz w:val="28"/>
          <w:szCs w:val="28"/>
          <w:rtl/>
          <w:lang w:val="en-GB" w:bidi="ar-SY"/>
        </w:rPr>
        <w:t>لقد أصبح تنشيط المبيعات ,والذي يتكون من مجموعة كبيرة من الحوافز ,يتطور بطريقة خرجت عن السيطرة ,إن شركات المستهلكين التي تنتج السلع المغلفة والتي اعتادت انفاق نحو 30% من مجمل ميزانياتها لترويج المبيعات تصرف الآن 70% وتصرف نسبة  جيدة على التنشيط التجاري وذلك بإعطاء المخازن الكبيرة ومحلات التجزئة الأخرى تخفيضات واكراميات خاصة وهدايا ,في الحقيقة تعتمد الكثير من المخازن الكبيرة على التنشيط التجاري لزيادة ربحيتهم إذ يشتري تجار التجزئة أثناء فترة التنشيط التجاري أكثر مما يستطيعون بيعه ليستفيدو من التخفيضات .</w:t>
      </w:r>
    </w:p>
    <w:p w:rsidR="00E61AA5" w:rsidRDefault="00E61AA5" w:rsidP="00593906">
      <w:pPr>
        <w:tabs>
          <w:tab w:val="left" w:pos="3770"/>
        </w:tabs>
        <w:jc w:val="right"/>
        <w:rPr>
          <w:sz w:val="28"/>
          <w:szCs w:val="28"/>
          <w:rtl/>
          <w:lang w:val="en-GB" w:bidi="ar-SY"/>
        </w:rPr>
      </w:pPr>
      <w:r>
        <w:rPr>
          <w:rFonts w:hint="cs"/>
          <w:sz w:val="28"/>
          <w:szCs w:val="28"/>
          <w:rtl/>
          <w:lang w:val="en-GB" w:bidi="ar-SY"/>
        </w:rPr>
        <w:lastRenderedPageBreak/>
        <w:t>توجه طرق تنشيط المبيعات نحو المستوردين وتجار الجملة والتجزئة والموزعين وإلى المستهلكين النهائيين لحثهم على شراء المنتج الجديد أو تخزينه وخاصة تلك السلع التي يصعب وصولها إلى المستهلكين عن طريق الإعلان .</w:t>
      </w:r>
    </w:p>
    <w:p w:rsidR="00E61AA5" w:rsidRDefault="00E61AA5" w:rsidP="00593906">
      <w:pPr>
        <w:tabs>
          <w:tab w:val="left" w:pos="3770"/>
        </w:tabs>
        <w:jc w:val="right"/>
        <w:rPr>
          <w:sz w:val="28"/>
          <w:szCs w:val="28"/>
          <w:lang w:val="en-GB" w:bidi="ar-SY"/>
        </w:rPr>
      </w:pPr>
      <w:r>
        <w:rPr>
          <w:rFonts w:hint="cs"/>
          <w:sz w:val="28"/>
          <w:szCs w:val="28"/>
          <w:rtl/>
          <w:lang w:val="en-GB" w:bidi="ar-SY"/>
        </w:rPr>
        <w:t>تضع بعض الدول محددات على استخدام طرق تنشيط المبيعات منها:</w:t>
      </w:r>
      <w:r>
        <w:rPr>
          <w:sz w:val="28"/>
          <w:szCs w:val="28"/>
          <w:rtl/>
          <w:lang w:val="en-GB" w:bidi="ar-SY"/>
        </w:rPr>
        <w:br/>
      </w:r>
      <w:r w:rsidR="00593906">
        <w:rPr>
          <w:rFonts w:hint="cs"/>
          <w:sz w:val="28"/>
          <w:szCs w:val="28"/>
          <w:rtl/>
          <w:lang w:val="en-GB" w:bidi="ar-SY"/>
        </w:rPr>
        <w:t xml:space="preserve">عدم اشتراط الشراء للدخول بالمسابقة </w:t>
      </w:r>
      <w:r w:rsidR="00593906">
        <w:rPr>
          <w:sz w:val="28"/>
          <w:szCs w:val="28"/>
          <w:lang w:val="en-GB" w:bidi="ar-SY"/>
        </w:rPr>
        <w:t>-</w:t>
      </w:r>
    </w:p>
    <w:p w:rsidR="00593906" w:rsidRDefault="00593906" w:rsidP="00593906">
      <w:pPr>
        <w:tabs>
          <w:tab w:val="left" w:pos="3770"/>
        </w:tabs>
        <w:jc w:val="right"/>
        <w:rPr>
          <w:sz w:val="28"/>
          <w:szCs w:val="28"/>
          <w:rtl/>
          <w:lang w:val="en-GB" w:bidi="ar-SY"/>
        </w:rPr>
      </w:pPr>
      <w:r>
        <w:rPr>
          <w:rFonts w:hint="cs"/>
          <w:sz w:val="28"/>
          <w:szCs w:val="28"/>
          <w:rtl/>
          <w:lang w:val="en-GB" w:bidi="ar-SY"/>
        </w:rPr>
        <w:t>ارتباط الهدايا المقدمة بالمنتج</w:t>
      </w:r>
      <w:r>
        <w:rPr>
          <w:sz w:val="28"/>
          <w:szCs w:val="28"/>
          <w:lang w:val="en-GB" w:bidi="ar-SY"/>
        </w:rPr>
        <w:t>-</w:t>
      </w:r>
    </w:p>
    <w:p w:rsidR="00593906" w:rsidRDefault="00593906" w:rsidP="00593906">
      <w:pPr>
        <w:tabs>
          <w:tab w:val="left" w:pos="3770"/>
        </w:tabs>
        <w:jc w:val="right"/>
        <w:rPr>
          <w:sz w:val="28"/>
          <w:szCs w:val="28"/>
          <w:rtl/>
          <w:lang w:val="en-GB" w:bidi="ar-SY"/>
        </w:rPr>
      </w:pPr>
      <w:r>
        <w:rPr>
          <w:rFonts w:hint="cs"/>
          <w:sz w:val="28"/>
          <w:szCs w:val="28"/>
          <w:rtl/>
          <w:lang w:val="en-GB" w:bidi="ar-SY"/>
        </w:rPr>
        <w:t xml:space="preserve">عدم المبالغة في قيمة الهدايا المقدمة </w:t>
      </w:r>
      <w:r>
        <w:rPr>
          <w:sz w:val="28"/>
          <w:szCs w:val="28"/>
          <w:lang w:val="en-GB" w:bidi="ar-SY"/>
        </w:rPr>
        <w:t>-</w:t>
      </w:r>
    </w:p>
    <w:p w:rsidR="00593906" w:rsidRDefault="00593906" w:rsidP="00593906">
      <w:pPr>
        <w:tabs>
          <w:tab w:val="left" w:pos="3770"/>
        </w:tabs>
        <w:jc w:val="right"/>
        <w:rPr>
          <w:sz w:val="28"/>
          <w:szCs w:val="28"/>
          <w:rtl/>
          <w:lang w:val="en-GB" w:bidi="ar-SY"/>
        </w:rPr>
      </w:pPr>
      <w:r>
        <w:rPr>
          <w:rFonts w:hint="cs"/>
          <w:sz w:val="28"/>
          <w:szCs w:val="28"/>
          <w:rtl/>
          <w:lang w:val="en-GB" w:bidi="ar-SY"/>
        </w:rPr>
        <w:t xml:space="preserve">خضوع نظام المسابقات لبعض الضرائب في حال حصول الفائز على جوائز مالية </w:t>
      </w:r>
      <w:r>
        <w:rPr>
          <w:sz w:val="28"/>
          <w:szCs w:val="28"/>
          <w:lang w:val="en-GB" w:bidi="ar-SY"/>
        </w:rPr>
        <w:t>-</w:t>
      </w:r>
    </w:p>
    <w:p w:rsidR="00BC3079" w:rsidRDefault="00BC3079" w:rsidP="00BC3079">
      <w:pPr>
        <w:tabs>
          <w:tab w:val="left" w:pos="3770"/>
        </w:tabs>
        <w:jc w:val="right"/>
        <w:rPr>
          <w:sz w:val="28"/>
          <w:szCs w:val="28"/>
          <w:lang w:val="en-GB" w:bidi="ar-SY"/>
        </w:rPr>
      </w:pPr>
      <w:r>
        <w:rPr>
          <w:sz w:val="28"/>
          <w:szCs w:val="28"/>
          <w:lang w:val="en-GB" w:bidi="ar-SY"/>
        </w:rPr>
        <w:t>-</w:t>
      </w:r>
      <w:r w:rsidR="00593906">
        <w:rPr>
          <w:rFonts w:hint="cs"/>
          <w:sz w:val="28"/>
          <w:szCs w:val="28"/>
          <w:rtl/>
          <w:lang w:val="en-GB" w:bidi="ar-SY"/>
        </w:rPr>
        <w:t>حصول على موفقة السلطات المختصة على عمليات التخفيض السعري.</w:t>
      </w:r>
    </w:p>
    <w:p w:rsidR="00BB20CE" w:rsidRDefault="00BB20CE" w:rsidP="00BB20CE">
      <w:pPr>
        <w:jc w:val="right"/>
        <w:rPr>
          <w:rtl/>
          <w:lang w:bidi="ar-SY"/>
        </w:rPr>
      </w:pPr>
      <w:r w:rsidRPr="00BB20CE">
        <w:rPr>
          <w:rFonts w:ascii="Courier New" w:hAnsi="Courier New" w:cs="Courier New" w:hint="cs"/>
          <w:b/>
          <w:bCs/>
          <w:sz w:val="36"/>
          <w:szCs w:val="36"/>
          <w:rtl/>
          <w:lang w:val="en-GB" w:bidi="ar-SY"/>
        </w:rPr>
        <w:t>البيع الشخصي</w:t>
      </w:r>
      <w:r>
        <w:rPr>
          <w:rFonts w:hint="cs"/>
          <w:rtl/>
          <w:lang w:bidi="ar-SY"/>
        </w:rPr>
        <w:t>:</w:t>
      </w:r>
    </w:p>
    <w:p w:rsidR="00BB20CE" w:rsidRPr="00BB20CE" w:rsidRDefault="00BB20CE" w:rsidP="00BB20CE">
      <w:pPr>
        <w:jc w:val="right"/>
        <w:rPr>
          <w:sz w:val="28"/>
          <w:szCs w:val="28"/>
          <w:rtl/>
          <w:lang w:val="en-GB" w:bidi="ar-SY"/>
        </w:rPr>
      </w:pPr>
      <w:r w:rsidRPr="00BB20CE">
        <w:rPr>
          <w:rFonts w:hint="cs"/>
          <w:sz w:val="28"/>
          <w:szCs w:val="28"/>
          <w:rtl/>
          <w:lang w:val="en-GB" w:bidi="ar-SY"/>
        </w:rPr>
        <w:t>في الوقت الذي يمكن القول الإعلان الدولي أو العلاقات العامة الدولية أو وسائل الإعلام الدولي لا يمكن أن تطلق صفة الدولية على البيع الشخصي،لأنه يرتبط بالاتصال الشخصي ويتأثر بشكل كبير جدا بالعوامل الثقافية.ولهذا السبب ولأسباب الأخرى مثل القيود التي تفرضها بعض الدول على وسائل الإعلام أو مدى توافر هذه الوسائل وكذلك القيود التي تحد من حرية الإعلان في بعض الأسواق تأتي أهمية البيع الشخصي .وفي هذا الخصوص يمكن عرض الأتي باختصار:</w:t>
      </w:r>
    </w:p>
    <w:p w:rsidR="00BB20CE" w:rsidRPr="00BB20CE" w:rsidRDefault="00BB20CE" w:rsidP="00BB20CE">
      <w:pPr>
        <w:jc w:val="right"/>
        <w:rPr>
          <w:sz w:val="28"/>
          <w:szCs w:val="28"/>
          <w:rtl/>
          <w:lang w:val="en-GB" w:bidi="ar-SY"/>
        </w:rPr>
      </w:pPr>
      <w:r w:rsidRPr="00BB20CE">
        <w:rPr>
          <w:rFonts w:hint="cs"/>
          <w:sz w:val="28"/>
          <w:szCs w:val="28"/>
          <w:rtl/>
          <w:lang w:val="en-GB" w:bidi="ar-SY"/>
        </w:rPr>
        <w:t>1-إن ارتفاع حده المنافسة بين الشركات في الأسواق العالمية والاتجاه نحو العولمة قد يزيد من أهمية دور رجال البيع الشخصي في الأسواق الكونية بدرجة اكبر من دورهم محليا .</w:t>
      </w:r>
    </w:p>
    <w:p w:rsidR="00BB20CE" w:rsidRPr="00BB20CE" w:rsidRDefault="00BB20CE" w:rsidP="00BB20CE">
      <w:pPr>
        <w:jc w:val="right"/>
        <w:rPr>
          <w:sz w:val="28"/>
          <w:szCs w:val="28"/>
          <w:rtl/>
          <w:lang w:val="en-GB" w:bidi="ar-SY"/>
        </w:rPr>
      </w:pPr>
      <w:r w:rsidRPr="00BB20CE">
        <w:rPr>
          <w:rFonts w:hint="cs"/>
          <w:sz w:val="28"/>
          <w:szCs w:val="28"/>
          <w:rtl/>
          <w:lang w:val="en-GB" w:bidi="ar-SY"/>
        </w:rPr>
        <w:t>2-من بين الملاحظات حول إدارة البيع الشخصي في بيع الدول تبين ما يلي :</w:t>
      </w:r>
    </w:p>
    <w:p w:rsidR="00BB20CE" w:rsidRPr="00BB20CE" w:rsidRDefault="00BB20CE" w:rsidP="00BB20CE">
      <w:pPr>
        <w:jc w:val="right"/>
        <w:rPr>
          <w:sz w:val="28"/>
          <w:szCs w:val="28"/>
          <w:rtl/>
          <w:lang w:val="en-GB" w:bidi="ar-SY"/>
        </w:rPr>
      </w:pPr>
      <w:r w:rsidRPr="00BB20CE">
        <w:rPr>
          <w:rFonts w:hint="cs"/>
          <w:sz w:val="28"/>
          <w:szCs w:val="28"/>
          <w:rtl/>
          <w:lang w:val="en-GB" w:bidi="ar-SY"/>
        </w:rPr>
        <w:t>-في المملكة العربية السعودية يوجد صعوبة في إيجاد رجال بيع شخصي مؤهلين جيدا بسبب انخفاض حجم القوى العاملة وانخفاض المركز الاجتماعي لهذه الفئة من العاملين .وفي الهند نجد أن إدارة البيع الشخصي من الصعوبة بمكان بسبب التباين في اللغة خاصة عند بيع الأدوية والأجهزة الالكترونية.</w:t>
      </w:r>
    </w:p>
    <w:p w:rsidR="00BB20CE" w:rsidRPr="00BB20CE" w:rsidRDefault="00BB20CE" w:rsidP="00BB20CE">
      <w:pPr>
        <w:jc w:val="right"/>
        <w:rPr>
          <w:sz w:val="28"/>
          <w:szCs w:val="28"/>
          <w:rtl/>
          <w:lang w:val="en-GB" w:bidi="ar-SY"/>
        </w:rPr>
      </w:pPr>
      <w:r w:rsidRPr="00BB20CE">
        <w:rPr>
          <w:rFonts w:hint="cs"/>
          <w:sz w:val="28"/>
          <w:szCs w:val="28"/>
          <w:rtl/>
          <w:lang w:val="en-GB" w:bidi="ar-SY"/>
        </w:rPr>
        <w:t>3-تبرز أهمية دور البيع الشخصي في مجال تسويق السلع الصناعية عنه في حالة الأنواع الأخرى من السلع بدرجة كبيرة .</w:t>
      </w:r>
    </w:p>
    <w:p w:rsidR="00BB20CE" w:rsidRPr="00BB20CE" w:rsidRDefault="00BB20CE" w:rsidP="00BB20CE">
      <w:pPr>
        <w:jc w:val="right"/>
        <w:rPr>
          <w:sz w:val="28"/>
          <w:szCs w:val="28"/>
          <w:rtl/>
          <w:lang w:val="en-GB" w:bidi="ar-SY"/>
        </w:rPr>
      </w:pPr>
      <w:r w:rsidRPr="00BB20CE">
        <w:rPr>
          <w:rFonts w:hint="cs"/>
          <w:sz w:val="28"/>
          <w:szCs w:val="28"/>
          <w:rtl/>
          <w:lang w:val="en-GB" w:bidi="ar-SY"/>
        </w:rPr>
        <w:t xml:space="preserve">4-إن الإدارة العليا للشركة العالمية يمكن أن تلعب دورا ملموسا في استقطاب رجال البيع الأكفاء ،وتدريبهم وتحضيرهم وتقييم أدائهم ،وغير ذلك كما يمكن نقل بعض الأساليب والأفكار المطبقة في </w:t>
      </w:r>
      <w:r w:rsidRPr="00BB20CE">
        <w:rPr>
          <w:rFonts w:hint="cs"/>
          <w:sz w:val="28"/>
          <w:szCs w:val="28"/>
          <w:rtl/>
          <w:lang w:val="en-GB" w:bidi="ar-SY"/>
        </w:rPr>
        <w:lastRenderedPageBreak/>
        <w:t>الأسواق المحلية لتطبيقها في الأسواق الدولية.كما يمكن للشركات تدريب الموزعين أو منح ترخيص لرجال البيع لممارسة أعمالهم .</w:t>
      </w:r>
    </w:p>
    <w:p w:rsidR="00BB20CE" w:rsidRPr="00BB20CE" w:rsidRDefault="00BB20CE" w:rsidP="002523E3">
      <w:pPr>
        <w:jc w:val="right"/>
        <w:rPr>
          <w:sz w:val="28"/>
          <w:szCs w:val="28"/>
          <w:rtl/>
          <w:lang w:val="en-GB" w:bidi="ar-SY"/>
        </w:rPr>
      </w:pPr>
      <w:r w:rsidRPr="00BB20CE">
        <w:rPr>
          <w:rFonts w:hint="cs"/>
          <w:sz w:val="28"/>
          <w:szCs w:val="28"/>
          <w:rtl/>
          <w:lang w:val="en-GB" w:bidi="ar-SY"/>
        </w:rPr>
        <w:t xml:space="preserve">في مصر على سبيل المثال نجد أن شركة سكويب للأدوية تعطي مزيدا من الاهتمام لتدريب رجال البيع في مجالات الصيدلة،والتشريح، والأمراض، وفنون البيع،وكذلك معلومات عن السلع والشكاوي المحتمل مواجهتها أثناء العمل. </w:t>
      </w:r>
    </w:p>
    <w:p w:rsidR="00BB20CE" w:rsidRPr="00BB20CE" w:rsidRDefault="00BB20CE" w:rsidP="00BB20CE">
      <w:pPr>
        <w:jc w:val="right"/>
        <w:rPr>
          <w:sz w:val="28"/>
          <w:szCs w:val="28"/>
          <w:rtl/>
          <w:lang w:val="en-GB" w:bidi="ar-SY"/>
        </w:rPr>
      </w:pPr>
      <w:r w:rsidRPr="00BB20CE">
        <w:rPr>
          <w:rFonts w:hint="cs"/>
          <w:sz w:val="28"/>
          <w:szCs w:val="28"/>
          <w:rtl/>
          <w:lang w:val="en-GB" w:bidi="ar-SY"/>
        </w:rPr>
        <w:t>-تتعدد وتتنوع طرق مكافأة وتعويض رجال البيع،فهناك المرتب بالإضافة إلى العمولة ،وهناك الجوائز المالية لأحسن أداء،و كذلك السياحة التحفيزية وغيرها.</w:t>
      </w:r>
    </w:p>
    <w:p w:rsidR="00BB20CE" w:rsidRDefault="00BB20CE" w:rsidP="002523E3">
      <w:pPr>
        <w:jc w:val="right"/>
        <w:rPr>
          <w:sz w:val="28"/>
          <w:szCs w:val="28"/>
          <w:rtl/>
          <w:lang w:val="en-GB" w:bidi="ar-SY"/>
        </w:rPr>
      </w:pPr>
      <w:r w:rsidRPr="00BB20CE">
        <w:rPr>
          <w:rFonts w:hint="cs"/>
          <w:sz w:val="28"/>
          <w:szCs w:val="28"/>
          <w:rtl/>
          <w:lang w:val="en-GB" w:bidi="ar-SY"/>
        </w:rPr>
        <w:t xml:space="preserve">إن تقييم أداء رجال البيع قد يكون له جاذبية خاصة بالنسبة للشركة وفروعها بالخارج فهو يساعد من ناحية في إقرار المكافآت وتحديد درجة نجاح  الشركة في السوق المخدوم وإجراء أي مقارنة بين الشركة وفروعها ونظائرها في هذا السوق من ناحية أخرى .أما بالنسبة للمؤشرات فهي لا تختلف عن تلك التي تستخدم في تقييم الأداء في السوق المحلي حيث يمكن استخدام مؤشرات مثل : انتاحية رجال البيع </w:t>
      </w:r>
      <w:r w:rsidRPr="00BB20CE">
        <w:rPr>
          <w:sz w:val="28"/>
          <w:szCs w:val="28"/>
          <w:rtl/>
          <w:lang w:val="en-GB" w:bidi="ar-SY"/>
        </w:rPr>
        <w:t>–</w:t>
      </w:r>
      <w:r w:rsidRPr="00BB20CE">
        <w:rPr>
          <w:rFonts w:hint="cs"/>
          <w:sz w:val="28"/>
          <w:szCs w:val="28"/>
          <w:rtl/>
          <w:lang w:val="en-GB" w:bidi="ar-SY"/>
        </w:rPr>
        <w:t xml:space="preserve"> تكلفة رجال البيع مقارنة بقيمة المبيعات وكذلك معدل دوران رجال البيع الشخصي ...وغير ذلك.</w:t>
      </w:r>
    </w:p>
    <w:p w:rsidR="00E92809" w:rsidRDefault="00E92809" w:rsidP="00E92809">
      <w:pPr>
        <w:jc w:val="right"/>
        <w:rPr>
          <w:b/>
          <w:bCs/>
          <w:sz w:val="28"/>
          <w:szCs w:val="28"/>
          <w:rtl/>
          <w:lang w:val="en-GB" w:bidi="ar-SY"/>
        </w:rPr>
      </w:pPr>
      <w:r w:rsidRPr="00E92809">
        <w:rPr>
          <w:b/>
          <w:bCs/>
          <w:sz w:val="28"/>
          <w:szCs w:val="28"/>
          <w:rtl/>
          <w:lang w:val="en-GB" w:bidi="ar-SY"/>
        </w:rPr>
        <w:t>ترويج المنتج السياحي السوري في الخارج:</w:t>
      </w:r>
    </w:p>
    <w:p w:rsidR="004E6E64" w:rsidRPr="00E92809" w:rsidRDefault="00830339" w:rsidP="007D7B32">
      <w:pPr>
        <w:numPr>
          <w:ilvl w:val="0"/>
          <w:numId w:val="15"/>
        </w:numPr>
        <w:jc w:val="right"/>
        <w:rPr>
          <w:sz w:val="28"/>
          <w:szCs w:val="28"/>
          <w:lang w:val="en-GB" w:bidi="ar-SY"/>
        </w:rPr>
      </w:pPr>
      <w:r w:rsidRPr="00E92809">
        <w:rPr>
          <w:sz w:val="28"/>
          <w:szCs w:val="28"/>
          <w:rtl/>
          <w:lang w:val="en-GB" w:bidi="ar-SY"/>
        </w:rPr>
        <w:t xml:space="preserve">تهدف خطة الترويج السياحي لعام 2010 إلى تحفيز الطلب السياحي من الأسواق الرئيسية لزيادة عدد السياح وأنفاقهم والترويج للاستثمار السياحي وإظهار صورة سورية الحقيقية بما تمتلكه من مقومات أثرية وتاريخية وحضارية وإبراز الميزات التي تجعل منها منطقة جاذبة للسياح وتشجيع لمكاتب السياحية على مشاركة أكثر في الجهود الترويجية. </w:t>
      </w:r>
    </w:p>
    <w:p w:rsidR="004E6E64" w:rsidRDefault="00830339" w:rsidP="00E92809">
      <w:pPr>
        <w:numPr>
          <w:ilvl w:val="0"/>
          <w:numId w:val="15"/>
        </w:numPr>
        <w:jc w:val="right"/>
        <w:rPr>
          <w:sz w:val="28"/>
          <w:szCs w:val="28"/>
          <w:lang w:val="en-GB" w:bidi="ar-SY"/>
        </w:rPr>
      </w:pPr>
      <w:r w:rsidRPr="00E92809">
        <w:rPr>
          <w:sz w:val="28"/>
          <w:szCs w:val="28"/>
          <w:rtl/>
          <w:lang w:val="en-GB" w:bidi="ar-SY"/>
        </w:rPr>
        <w:t>وتأتي في مقدمة الأسواق الأجنبية من حيث الاهمية الترويجية وعدد السياح والليالي والانفاق المجموعة الأولى تركيا وألمانيا وروسيا وبريطانيا وفرنسا والمجموعة الثانية تضم إيطاليا وإسبانيا والصين وهولندا والمجموعة الثالثة تضم إيران واليابان وبولونيا والتشيك وأسواقا أخرى بالإضافة إلى الأسواق المحلية وذلك استنادا للمؤشرات السياحية.</w:t>
      </w:r>
    </w:p>
    <w:p w:rsidR="00E92809" w:rsidRPr="00E92809" w:rsidRDefault="00E92809" w:rsidP="00E92809">
      <w:pPr>
        <w:pStyle w:val="NormalWeb"/>
        <w:numPr>
          <w:ilvl w:val="0"/>
          <w:numId w:val="15"/>
        </w:numPr>
        <w:jc w:val="right"/>
        <w:rPr>
          <w:rFonts w:ascii="Arabic Transparent" w:hAnsi="Arabic Transparent" w:cs="Arabic Transparent"/>
          <w:color w:val="000000"/>
        </w:rPr>
      </w:pPr>
      <w:r w:rsidRPr="00E92809">
        <w:rPr>
          <w:rFonts w:ascii="Arabic Transparent" w:hAnsi="Arabic Transparent" w:cs="Arabic Transparent"/>
          <w:color w:val="000000"/>
          <w:sz w:val="27"/>
          <w:szCs w:val="27"/>
          <w:rtl/>
        </w:rPr>
        <w:t xml:space="preserve">واعتمدت وزارة السياحة في اعداد الخطة على دراسة الأسواق الرئيسية مثل الفرنسية والايطالية والاسبانية والبريطانية حيث تبين أن </w:t>
      </w:r>
      <w:r w:rsidRPr="0067320D">
        <w:rPr>
          <w:rFonts w:ascii="Arabic Transparent" w:hAnsi="Arabic Transparent" w:cs="Arabic Transparent"/>
          <w:b/>
          <w:bCs/>
          <w:color w:val="000000"/>
          <w:sz w:val="27"/>
          <w:szCs w:val="27"/>
          <w:rtl/>
        </w:rPr>
        <w:t>61</w:t>
      </w:r>
      <w:r w:rsidRPr="00E92809">
        <w:rPr>
          <w:rFonts w:ascii="Arabic Transparent" w:hAnsi="Arabic Transparent" w:cs="Arabic Transparent"/>
          <w:color w:val="000000"/>
          <w:sz w:val="27"/>
          <w:szCs w:val="27"/>
          <w:rtl/>
        </w:rPr>
        <w:t xml:space="preserve"> بالمئة من الفرنسيين يفضلون الراحة </w:t>
      </w:r>
      <w:r w:rsidRPr="000C7A03">
        <w:rPr>
          <w:rFonts w:ascii="Arabic Transparent" w:hAnsi="Arabic Transparent" w:cs="Arabic Transparent"/>
          <w:b/>
          <w:bCs/>
          <w:color w:val="000000"/>
          <w:sz w:val="27"/>
          <w:szCs w:val="27"/>
          <w:rtl/>
        </w:rPr>
        <w:t>و37</w:t>
      </w:r>
      <w:r w:rsidRPr="00E92809">
        <w:rPr>
          <w:rFonts w:ascii="Arabic Transparent" w:hAnsi="Arabic Transparent" w:cs="Arabic Transparent"/>
          <w:color w:val="000000"/>
          <w:sz w:val="27"/>
          <w:szCs w:val="27"/>
          <w:rtl/>
        </w:rPr>
        <w:t xml:space="preserve"> بالمئة منهم يفضلون اكتشاف المناطق التاريخية والحضارية والجديدة والوقت المفضل لديهم للسفر خلال أشهر حزيران وأيلول وكانون الأول وآذار</w:t>
      </w:r>
      <w:r w:rsidRPr="00E92809">
        <w:rPr>
          <w:rFonts w:ascii="Arabic Transparent" w:hAnsi="Arabic Transparent" w:cs="Arabic Transparent"/>
          <w:color w:val="000000"/>
          <w:sz w:val="27"/>
          <w:szCs w:val="27"/>
        </w:rPr>
        <w:t xml:space="preserve"> .</w:t>
      </w:r>
    </w:p>
    <w:p w:rsidR="00E92809" w:rsidRDefault="00E92809" w:rsidP="00E92809">
      <w:pPr>
        <w:pStyle w:val="NormalWeb"/>
        <w:numPr>
          <w:ilvl w:val="0"/>
          <w:numId w:val="15"/>
        </w:numPr>
        <w:jc w:val="right"/>
        <w:rPr>
          <w:rFonts w:ascii="Arabic Transparent" w:hAnsi="Arabic Transparent" w:cs="Arabic Transparent"/>
          <w:b/>
          <w:bCs/>
          <w:color w:val="000000"/>
        </w:rPr>
      </w:pPr>
      <w:r w:rsidRPr="00E92809">
        <w:rPr>
          <w:rFonts w:ascii="Arabic Transparent" w:hAnsi="Arabic Transparent" w:cs="Arabic Transparent"/>
          <w:color w:val="000000"/>
          <w:sz w:val="27"/>
          <w:szCs w:val="27"/>
          <w:rtl/>
        </w:rPr>
        <w:t xml:space="preserve">وقد ارتفعت نسبة السياح الفرنسيين إلى سورية من 26910 سواح عام 2003 إلى </w:t>
      </w:r>
      <w:r w:rsidRPr="000C7A03">
        <w:rPr>
          <w:rFonts w:ascii="Arabic Transparent" w:hAnsi="Arabic Transparent" w:cs="Arabic Transparent"/>
          <w:b/>
          <w:bCs/>
          <w:color w:val="000000"/>
          <w:sz w:val="27"/>
          <w:szCs w:val="27"/>
          <w:rtl/>
        </w:rPr>
        <w:t>37662</w:t>
      </w:r>
      <w:r w:rsidRPr="00E92809">
        <w:rPr>
          <w:rFonts w:ascii="Arabic Transparent" w:hAnsi="Arabic Transparent" w:cs="Arabic Transparent"/>
          <w:color w:val="000000"/>
          <w:sz w:val="27"/>
          <w:szCs w:val="27"/>
          <w:rtl/>
        </w:rPr>
        <w:t xml:space="preserve"> سائحاً عام </w:t>
      </w:r>
      <w:r>
        <w:rPr>
          <w:rFonts w:ascii="Arabic Transparent" w:hAnsi="Arabic Transparent" w:cs="Arabic Transparent"/>
          <w:b/>
          <w:bCs/>
          <w:color w:val="000000"/>
          <w:sz w:val="27"/>
          <w:szCs w:val="27"/>
          <w:rtl/>
        </w:rPr>
        <w:t>2008</w:t>
      </w:r>
      <w:r>
        <w:rPr>
          <w:rFonts w:ascii="Arabic Transparent" w:hAnsi="Arabic Transparent" w:cs="Arabic Transparent"/>
          <w:b/>
          <w:bCs/>
          <w:color w:val="000000"/>
          <w:sz w:val="27"/>
          <w:szCs w:val="27"/>
        </w:rPr>
        <w:t>.</w:t>
      </w:r>
    </w:p>
    <w:p w:rsidR="004E6E64" w:rsidRPr="00E92809" w:rsidRDefault="00830339" w:rsidP="00E92809">
      <w:pPr>
        <w:numPr>
          <w:ilvl w:val="0"/>
          <w:numId w:val="15"/>
        </w:numPr>
        <w:jc w:val="right"/>
        <w:rPr>
          <w:sz w:val="28"/>
          <w:szCs w:val="28"/>
          <w:lang w:val="en-GB" w:bidi="ar-SY"/>
        </w:rPr>
      </w:pPr>
      <w:r w:rsidRPr="00E92809">
        <w:rPr>
          <w:sz w:val="28"/>
          <w:szCs w:val="28"/>
          <w:rtl/>
          <w:lang w:val="en-GB" w:bidi="ar-SY"/>
        </w:rPr>
        <w:t xml:space="preserve">الموازنة الحكومية المخصصة للترويج السياحي ارتفعت من </w:t>
      </w:r>
      <w:r w:rsidRPr="006C2AC7">
        <w:rPr>
          <w:b/>
          <w:bCs/>
          <w:sz w:val="28"/>
          <w:szCs w:val="28"/>
          <w:rtl/>
          <w:lang w:val="en-GB" w:bidi="ar-SY"/>
        </w:rPr>
        <w:t>80</w:t>
      </w:r>
      <w:r w:rsidRPr="00E92809">
        <w:rPr>
          <w:sz w:val="28"/>
          <w:szCs w:val="28"/>
          <w:rtl/>
          <w:lang w:val="en-GB" w:bidi="ar-SY"/>
        </w:rPr>
        <w:t xml:space="preserve"> مليون ليرة سورية عام 2006 إلى </w:t>
      </w:r>
      <w:r w:rsidRPr="0067320D">
        <w:rPr>
          <w:b/>
          <w:bCs/>
          <w:sz w:val="28"/>
          <w:szCs w:val="28"/>
          <w:rtl/>
          <w:lang w:val="en-GB" w:bidi="ar-SY"/>
        </w:rPr>
        <w:t xml:space="preserve">300 مليون </w:t>
      </w:r>
      <w:r w:rsidRPr="00E92809">
        <w:rPr>
          <w:sz w:val="28"/>
          <w:szCs w:val="28"/>
          <w:rtl/>
          <w:lang w:val="en-GB" w:bidi="ar-SY"/>
        </w:rPr>
        <w:t xml:space="preserve">عام 2009 و </w:t>
      </w:r>
      <w:r w:rsidRPr="0067320D">
        <w:rPr>
          <w:b/>
          <w:bCs/>
          <w:sz w:val="28"/>
          <w:szCs w:val="28"/>
          <w:rtl/>
          <w:lang w:val="en-GB" w:bidi="ar-SY"/>
        </w:rPr>
        <w:t>350 مليونا</w:t>
      </w:r>
      <w:r w:rsidRPr="00E92809">
        <w:rPr>
          <w:sz w:val="28"/>
          <w:szCs w:val="28"/>
          <w:rtl/>
          <w:lang w:val="en-GB" w:bidi="ar-SY"/>
        </w:rPr>
        <w:t xml:space="preserve"> عام 2010.</w:t>
      </w:r>
    </w:p>
    <w:p w:rsidR="004E6E64" w:rsidRPr="00E92809" w:rsidRDefault="00830339" w:rsidP="00E92809">
      <w:pPr>
        <w:numPr>
          <w:ilvl w:val="0"/>
          <w:numId w:val="15"/>
        </w:numPr>
        <w:jc w:val="right"/>
        <w:rPr>
          <w:sz w:val="28"/>
          <w:szCs w:val="28"/>
          <w:lang w:val="en-GB" w:bidi="ar-SY"/>
        </w:rPr>
      </w:pPr>
      <w:r w:rsidRPr="00E92809">
        <w:rPr>
          <w:sz w:val="28"/>
          <w:szCs w:val="28"/>
          <w:rtl/>
          <w:lang w:val="en-GB" w:bidi="ar-SY"/>
        </w:rPr>
        <w:lastRenderedPageBreak/>
        <w:t xml:space="preserve">ارتفع عدد المعارض التي تشارك بها الوزارة من </w:t>
      </w:r>
      <w:r w:rsidRPr="0067320D">
        <w:rPr>
          <w:b/>
          <w:bCs/>
          <w:sz w:val="28"/>
          <w:szCs w:val="28"/>
          <w:rtl/>
          <w:lang w:val="en-GB" w:bidi="ar-SY"/>
        </w:rPr>
        <w:t>19</w:t>
      </w:r>
      <w:r w:rsidRPr="00E92809">
        <w:rPr>
          <w:sz w:val="28"/>
          <w:szCs w:val="28"/>
          <w:rtl/>
          <w:lang w:val="en-GB" w:bidi="ar-SY"/>
        </w:rPr>
        <w:t xml:space="preserve"> معرضاً عام 2006 إلى </w:t>
      </w:r>
      <w:r w:rsidRPr="0067320D">
        <w:rPr>
          <w:b/>
          <w:bCs/>
          <w:sz w:val="28"/>
          <w:szCs w:val="28"/>
          <w:rtl/>
          <w:lang w:val="en-GB" w:bidi="ar-SY"/>
        </w:rPr>
        <w:t>27</w:t>
      </w:r>
      <w:r w:rsidRPr="00E92809">
        <w:rPr>
          <w:sz w:val="28"/>
          <w:szCs w:val="28"/>
          <w:rtl/>
          <w:lang w:val="en-GB" w:bidi="ar-SY"/>
        </w:rPr>
        <w:t xml:space="preserve"> معرضا عام 2009 بالاضافة إلى الحملات الاعلانية العديدة التلفزيونية والطرقية التي قامت بها بين عامي 2008 و2009 في الاسواق الرئيسية كالمانيا وفرنسا وايطاليا وغيرها.</w:t>
      </w:r>
    </w:p>
    <w:p w:rsidR="004E6E64" w:rsidRDefault="00830339" w:rsidP="00E92809">
      <w:pPr>
        <w:numPr>
          <w:ilvl w:val="0"/>
          <w:numId w:val="15"/>
        </w:numPr>
        <w:jc w:val="right"/>
        <w:rPr>
          <w:sz w:val="28"/>
          <w:szCs w:val="28"/>
          <w:lang w:val="en-GB" w:bidi="ar-SY"/>
        </w:rPr>
      </w:pPr>
      <w:r w:rsidRPr="00E92809">
        <w:rPr>
          <w:sz w:val="28"/>
          <w:szCs w:val="28"/>
          <w:rtl/>
          <w:lang w:val="en-GB" w:bidi="ar-SY"/>
        </w:rPr>
        <w:t xml:space="preserve">ارتفاع عدد السياح الاجمالي من </w:t>
      </w:r>
      <w:r w:rsidRPr="0067320D">
        <w:rPr>
          <w:b/>
          <w:bCs/>
          <w:sz w:val="28"/>
          <w:szCs w:val="28"/>
          <w:rtl/>
          <w:lang w:val="en-GB" w:bidi="ar-SY"/>
        </w:rPr>
        <w:t>4231061</w:t>
      </w:r>
      <w:r w:rsidRPr="00E92809">
        <w:rPr>
          <w:sz w:val="28"/>
          <w:szCs w:val="28"/>
          <w:rtl/>
          <w:lang w:val="en-GB" w:bidi="ar-SY"/>
        </w:rPr>
        <w:t xml:space="preserve"> سائحاً عام 2006 إلى </w:t>
      </w:r>
      <w:r w:rsidRPr="0067320D">
        <w:rPr>
          <w:b/>
          <w:bCs/>
          <w:sz w:val="28"/>
          <w:szCs w:val="28"/>
          <w:rtl/>
          <w:lang w:val="en-GB" w:bidi="ar-SY"/>
        </w:rPr>
        <w:t>6017971</w:t>
      </w:r>
      <w:r w:rsidRPr="00E92809">
        <w:rPr>
          <w:sz w:val="28"/>
          <w:szCs w:val="28"/>
          <w:rtl/>
          <w:lang w:val="en-GB" w:bidi="ar-SY"/>
        </w:rPr>
        <w:t xml:space="preserve"> سائحاً عام 2009 وارتفاع عدد الليالي السياحية من </w:t>
      </w:r>
      <w:r w:rsidRPr="0067320D">
        <w:rPr>
          <w:b/>
          <w:bCs/>
          <w:sz w:val="28"/>
          <w:szCs w:val="28"/>
          <w:rtl/>
          <w:lang w:val="en-GB" w:bidi="ar-SY"/>
        </w:rPr>
        <w:t>57</w:t>
      </w:r>
      <w:r w:rsidRPr="00E92809">
        <w:rPr>
          <w:sz w:val="28"/>
          <w:szCs w:val="28"/>
          <w:rtl/>
          <w:lang w:val="en-GB" w:bidi="ar-SY"/>
        </w:rPr>
        <w:t xml:space="preserve"> مليون ليلة إلى </w:t>
      </w:r>
      <w:r w:rsidRPr="0067320D">
        <w:rPr>
          <w:b/>
          <w:bCs/>
          <w:sz w:val="28"/>
          <w:szCs w:val="28"/>
          <w:rtl/>
          <w:lang w:val="en-GB" w:bidi="ar-SY"/>
        </w:rPr>
        <w:t>82</w:t>
      </w:r>
      <w:r w:rsidRPr="00E92809">
        <w:rPr>
          <w:sz w:val="28"/>
          <w:szCs w:val="28"/>
          <w:rtl/>
          <w:lang w:val="en-GB" w:bidi="ar-SY"/>
        </w:rPr>
        <w:t xml:space="preserve"> مليون ليلة وارتفاع عدد السائحين القادمين من ألمانيا بنسبة </w:t>
      </w:r>
      <w:r w:rsidRPr="0067320D">
        <w:rPr>
          <w:b/>
          <w:bCs/>
          <w:sz w:val="28"/>
          <w:szCs w:val="28"/>
          <w:rtl/>
          <w:lang w:val="en-GB" w:bidi="ar-SY"/>
        </w:rPr>
        <w:t>14</w:t>
      </w:r>
      <w:r w:rsidRPr="00E92809">
        <w:rPr>
          <w:sz w:val="28"/>
          <w:szCs w:val="28"/>
          <w:rtl/>
          <w:lang w:val="en-GB" w:bidi="ar-SY"/>
        </w:rPr>
        <w:t xml:space="preserve"> بالمئة سنويا ومن فرنسا </w:t>
      </w:r>
      <w:r w:rsidRPr="0067320D">
        <w:rPr>
          <w:b/>
          <w:bCs/>
          <w:sz w:val="28"/>
          <w:szCs w:val="28"/>
          <w:rtl/>
          <w:lang w:val="en-GB" w:bidi="ar-SY"/>
        </w:rPr>
        <w:t>28</w:t>
      </w:r>
      <w:r w:rsidRPr="00E92809">
        <w:rPr>
          <w:sz w:val="28"/>
          <w:szCs w:val="28"/>
          <w:rtl/>
          <w:lang w:val="en-GB" w:bidi="ar-SY"/>
        </w:rPr>
        <w:t xml:space="preserve"> بالمئة ومن ايطاليا </w:t>
      </w:r>
      <w:r w:rsidRPr="0067320D">
        <w:rPr>
          <w:b/>
          <w:bCs/>
          <w:sz w:val="28"/>
          <w:szCs w:val="28"/>
          <w:rtl/>
          <w:lang w:val="en-GB" w:bidi="ar-SY"/>
        </w:rPr>
        <w:t>38</w:t>
      </w:r>
      <w:r w:rsidRPr="00E92809">
        <w:rPr>
          <w:sz w:val="28"/>
          <w:szCs w:val="28"/>
          <w:rtl/>
          <w:lang w:val="en-GB" w:bidi="ar-SY"/>
        </w:rPr>
        <w:t xml:space="preserve"> بالمئة ومن بريطانيا </w:t>
      </w:r>
      <w:r w:rsidRPr="0067320D">
        <w:rPr>
          <w:b/>
          <w:bCs/>
          <w:sz w:val="28"/>
          <w:szCs w:val="28"/>
          <w:rtl/>
          <w:lang w:val="en-GB" w:bidi="ar-SY"/>
        </w:rPr>
        <w:t>23</w:t>
      </w:r>
      <w:r w:rsidRPr="00E92809">
        <w:rPr>
          <w:sz w:val="28"/>
          <w:szCs w:val="28"/>
          <w:rtl/>
          <w:lang w:val="en-GB" w:bidi="ar-SY"/>
        </w:rPr>
        <w:t xml:space="preserve"> بالمئة ومن اسبانيا </w:t>
      </w:r>
      <w:r w:rsidRPr="0067320D">
        <w:rPr>
          <w:b/>
          <w:bCs/>
          <w:sz w:val="28"/>
          <w:szCs w:val="28"/>
          <w:rtl/>
          <w:lang w:val="en-GB" w:bidi="ar-SY"/>
        </w:rPr>
        <w:t>16</w:t>
      </w:r>
      <w:r w:rsidRPr="00E92809">
        <w:rPr>
          <w:sz w:val="28"/>
          <w:szCs w:val="28"/>
          <w:rtl/>
          <w:lang w:val="en-GB" w:bidi="ar-SY"/>
        </w:rPr>
        <w:t xml:space="preserve"> بالمئة ومن تركيا </w:t>
      </w:r>
      <w:r w:rsidRPr="0067320D">
        <w:rPr>
          <w:b/>
          <w:bCs/>
          <w:sz w:val="28"/>
          <w:szCs w:val="28"/>
          <w:rtl/>
          <w:lang w:val="en-GB" w:bidi="ar-SY"/>
        </w:rPr>
        <w:t>31</w:t>
      </w:r>
      <w:r w:rsidRPr="00E92809">
        <w:rPr>
          <w:sz w:val="28"/>
          <w:szCs w:val="28"/>
          <w:rtl/>
          <w:lang w:val="en-GB" w:bidi="ar-SY"/>
        </w:rPr>
        <w:t xml:space="preserve"> بالمئة يشير إلى نمو كبير في القطاع السياحي </w:t>
      </w:r>
      <w:r w:rsidR="00E92809">
        <w:rPr>
          <w:rFonts w:hint="cs"/>
          <w:sz w:val="28"/>
          <w:szCs w:val="28"/>
          <w:rtl/>
          <w:lang w:val="en-GB" w:bidi="ar-SY"/>
        </w:rPr>
        <w:t>.</w:t>
      </w: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Default="00E92809" w:rsidP="00E92809">
      <w:pPr>
        <w:ind w:left="360"/>
        <w:jc w:val="right"/>
        <w:rPr>
          <w:sz w:val="28"/>
          <w:szCs w:val="28"/>
          <w:rtl/>
          <w:lang w:val="en-GB" w:bidi="ar-SY"/>
        </w:rPr>
      </w:pPr>
    </w:p>
    <w:p w:rsidR="00E92809" w:rsidRPr="00E92809" w:rsidRDefault="00E92809" w:rsidP="00E92809">
      <w:pPr>
        <w:ind w:left="360"/>
        <w:jc w:val="right"/>
        <w:rPr>
          <w:b/>
          <w:bCs/>
          <w:sz w:val="40"/>
          <w:szCs w:val="40"/>
          <w:u w:val="single"/>
          <w:rtl/>
          <w:lang w:val="en-GB" w:bidi="ar-SY"/>
        </w:rPr>
      </w:pPr>
      <w:r w:rsidRPr="00E92809">
        <w:rPr>
          <w:rFonts w:hint="cs"/>
          <w:b/>
          <w:bCs/>
          <w:sz w:val="40"/>
          <w:szCs w:val="40"/>
          <w:u w:val="single"/>
          <w:rtl/>
          <w:lang w:val="en-GB" w:bidi="ar-SY"/>
        </w:rPr>
        <w:lastRenderedPageBreak/>
        <w:t>قائمة المراجع:</w:t>
      </w:r>
    </w:p>
    <w:p w:rsidR="00E92809" w:rsidRDefault="00053A56" w:rsidP="00E92809">
      <w:pPr>
        <w:ind w:left="360"/>
        <w:jc w:val="right"/>
        <w:rPr>
          <w:sz w:val="28"/>
          <w:szCs w:val="28"/>
          <w:rtl/>
          <w:lang w:val="en-GB" w:bidi="ar-SY"/>
        </w:rPr>
      </w:pPr>
      <w:r>
        <w:rPr>
          <w:rFonts w:hint="cs"/>
          <w:sz w:val="28"/>
          <w:szCs w:val="28"/>
          <w:rtl/>
          <w:lang w:val="en-GB" w:bidi="ar-SY"/>
        </w:rPr>
        <w:t>1-د.ثائر البكري ,استراتيجيات التسويق ,الطبعة الأولى,2007</w:t>
      </w:r>
    </w:p>
    <w:p w:rsidR="00E92809" w:rsidRDefault="00053A56" w:rsidP="00E92809">
      <w:pPr>
        <w:ind w:left="360"/>
        <w:jc w:val="right"/>
        <w:rPr>
          <w:sz w:val="28"/>
          <w:szCs w:val="28"/>
          <w:rtl/>
          <w:lang w:val="en-GB" w:bidi="ar-SY"/>
        </w:rPr>
      </w:pPr>
      <w:r>
        <w:rPr>
          <w:rFonts w:hint="cs"/>
          <w:sz w:val="28"/>
          <w:szCs w:val="28"/>
          <w:rtl/>
          <w:lang w:val="en-GB" w:bidi="ar-SY"/>
        </w:rPr>
        <w:t>2- د.علي الخضر ,د.غياث ترجمان ,التسويق الدولي ,منشورات دمشق ,2006</w:t>
      </w:r>
    </w:p>
    <w:p w:rsidR="00E92809" w:rsidRPr="00E92809" w:rsidRDefault="00053A56" w:rsidP="00E92809">
      <w:pPr>
        <w:ind w:left="360"/>
        <w:jc w:val="right"/>
        <w:rPr>
          <w:sz w:val="28"/>
          <w:szCs w:val="28"/>
          <w:lang w:val="en-GB" w:bidi="ar-SY"/>
        </w:rPr>
      </w:pPr>
      <w:r>
        <w:rPr>
          <w:rFonts w:hint="cs"/>
          <w:sz w:val="28"/>
          <w:szCs w:val="28"/>
          <w:rtl/>
          <w:lang w:val="en-GB" w:bidi="ar-SY"/>
        </w:rPr>
        <w:t>3-د.عبد السلام أبو قحف,التسويق الدولي ,الدار الجامعية ,الاسكندرية ,2007</w:t>
      </w:r>
    </w:p>
    <w:p w:rsidR="00E92809" w:rsidRDefault="00053A56" w:rsidP="00E92809">
      <w:pPr>
        <w:jc w:val="right"/>
        <w:rPr>
          <w:sz w:val="28"/>
          <w:szCs w:val="28"/>
          <w:rtl/>
          <w:lang w:val="en-GB" w:bidi="ar-SY"/>
        </w:rPr>
      </w:pPr>
      <w:r>
        <w:rPr>
          <w:rFonts w:hint="cs"/>
          <w:sz w:val="28"/>
          <w:szCs w:val="28"/>
          <w:rtl/>
          <w:lang w:val="en-GB" w:bidi="ar-SY"/>
        </w:rPr>
        <w:t>4-د.عبد المحسن النعساني ,د.أحمد اليوسفي,التسويق الدولي,منشورات حلب,2005</w:t>
      </w:r>
    </w:p>
    <w:p w:rsidR="005A3F36" w:rsidRPr="00BB20CE" w:rsidRDefault="00053A56" w:rsidP="00053A56">
      <w:pPr>
        <w:jc w:val="right"/>
        <w:rPr>
          <w:sz w:val="28"/>
          <w:szCs w:val="28"/>
          <w:lang w:val="en-GB" w:bidi="ar-SY"/>
        </w:rPr>
      </w:pPr>
      <w:r>
        <w:rPr>
          <w:rFonts w:hint="cs"/>
          <w:sz w:val="28"/>
          <w:szCs w:val="28"/>
          <w:rtl/>
          <w:lang w:val="en-GB" w:bidi="ar-SY"/>
        </w:rPr>
        <w:t xml:space="preserve">عمرو حسن خير الدين  </w:t>
      </w:r>
      <w:r w:rsidR="005A3F36">
        <w:rPr>
          <w:rFonts w:hint="cs"/>
          <w:sz w:val="28"/>
          <w:szCs w:val="28"/>
          <w:rtl/>
          <w:lang w:val="en-GB" w:bidi="ar-SY"/>
        </w:rPr>
        <w:t>,جامعة عين شمس</w:t>
      </w:r>
      <w:r>
        <w:rPr>
          <w:rFonts w:hint="cs"/>
          <w:sz w:val="28"/>
          <w:szCs w:val="28"/>
          <w:rtl/>
          <w:lang w:val="en-GB" w:bidi="ar-SY"/>
        </w:rPr>
        <w:t>, القاهرة,2008,ص(421)</w:t>
      </w:r>
      <w:r>
        <w:rPr>
          <w:sz w:val="28"/>
          <w:szCs w:val="28"/>
          <w:lang w:val="en-GB" w:bidi="ar-SY"/>
        </w:rPr>
        <w:t>-</w:t>
      </w:r>
      <w:r>
        <w:rPr>
          <w:rFonts w:hint="cs"/>
          <w:sz w:val="28"/>
          <w:szCs w:val="28"/>
          <w:rtl/>
          <w:lang w:val="en-GB" w:bidi="ar-SY"/>
        </w:rPr>
        <w:t>5</w:t>
      </w:r>
    </w:p>
    <w:p w:rsidR="00BB20CE" w:rsidRDefault="00053A56" w:rsidP="00BB20CE">
      <w:pPr>
        <w:jc w:val="right"/>
        <w:rPr>
          <w:sz w:val="28"/>
          <w:szCs w:val="28"/>
          <w:rtl/>
          <w:lang w:val="en-GB" w:bidi="ar-SY"/>
        </w:rPr>
      </w:pPr>
      <w:r>
        <w:rPr>
          <w:rFonts w:hint="cs"/>
          <w:sz w:val="28"/>
          <w:szCs w:val="28"/>
          <w:rtl/>
          <w:lang w:val="en-GB" w:bidi="ar-SY"/>
        </w:rPr>
        <w:t>6-فيليب كوتلر ,ترجمة فيصل عبد الله بابكر,كوتلر يتحدث عن التسويق ,دار جرير,الطبعة الخامسة ,</w:t>
      </w:r>
      <w:r w:rsidR="003A3C98">
        <w:rPr>
          <w:rFonts w:hint="cs"/>
          <w:sz w:val="28"/>
          <w:szCs w:val="28"/>
          <w:rtl/>
          <w:lang w:val="en-GB" w:bidi="ar-SY"/>
        </w:rPr>
        <w:t>2006</w:t>
      </w:r>
      <w:r w:rsidR="00381E19">
        <w:rPr>
          <w:rFonts w:hint="cs"/>
          <w:sz w:val="28"/>
          <w:szCs w:val="28"/>
          <w:rtl/>
          <w:lang w:val="en-GB" w:bidi="ar-SY"/>
        </w:rPr>
        <w:t>,ص(127).</w:t>
      </w:r>
    </w:p>
    <w:p w:rsidR="00381E19" w:rsidRPr="00E56DE5" w:rsidRDefault="00381E19" w:rsidP="00E56DE5">
      <w:pPr>
        <w:ind w:left="360"/>
        <w:jc w:val="right"/>
        <w:rPr>
          <w:b/>
          <w:bCs/>
          <w:sz w:val="40"/>
          <w:szCs w:val="40"/>
          <w:u w:val="single"/>
          <w:rtl/>
          <w:lang w:val="en-GB" w:bidi="ar-SY"/>
        </w:rPr>
      </w:pPr>
      <w:r w:rsidRPr="00E56DE5">
        <w:rPr>
          <w:rFonts w:hint="cs"/>
          <w:b/>
          <w:bCs/>
          <w:sz w:val="40"/>
          <w:szCs w:val="40"/>
          <w:u w:val="single"/>
          <w:rtl/>
          <w:lang w:val="en-GB" w:bidi="ar-SY"/>
        </w:rPr>
        <w:t>المراجع الاجنبية :</w:t>
      </w:r>
    </w:p>
    <w:p w:rsidR="00381E19" w:rsidRPr="00381E19" w:rsidRDefault="00381E19" w:rsidP="001C41FD">
      <w:pPr>
        <w:rPr>
          <w:sz w:val="32"/>
          <w:szCs w:val="32"/>
          <w:rtl/>
          <w:lang w:val="en-GB" w:bidi="ar-SY"/>
        </w:rPr>
      </w:pPr>
      <w:r w:rsidRPr="00381E19">
        <w:rPr>
          <w:sz w:val="32"/>
          <w:szCs w:val="32"/>
          <w:lang w:val="en-GB"/>
        </w:rPr>
        <w:t>1-</w:t>
      </w:r>
      <w:r w:rsidRPr="00381E19">
        <w:rPr>
          <w:sz w:val="32"/>
          <w:szCs w:val="32"/>
        </w:rPr>
        <w:t>Sak Onkvisit and John J. Shaw</w:t>
      </w:r>
      <w:r w:rsidRPr="00381E19">
        <w:rPr>
          <w:sz w:val="32"/>
          <w:szCs w:val="32"/>
          <w:lang w:val="en-GB"/>
        </w:rPr>
        <w:t>,international marketing analysis &amp;strategy,2004,p(414,415)</w:t>
      </w:r>
    </w:p>
    <w:p w:rsidR="00EE7F83" w:rsidRPr="00EE7F83" w:rsidRDefault="00EE7F83" w:rsidP="00EE7F83">
      <w:pPr>
        <w:pStyle w:val="FootnoteText"/>
        <w:jc w:val="right"/>
        <w:rPr>
          <w:rFonts w:asciiTheme="minorHAnsi" w:eastAsiaTheme="minorHAnsi" w:hAnsiTheme="minorHAnsi" w:cstheme="minorBidi"/>
          <w:sz w:val="32"/>
          <w:szCs w:val="32"/>
        </w:rPr>
      </w:pPr>
      <w:r w:rsidRPr="00EE7F83">
        <w:rPr>
          <w:rFonts w:asciiTheme="minorHAnsi" w:eastAsiaTheme="minorHAnsi" w:hAnsiTheme="minorHAnsi" w:cstheme="minorBidi"/>
          <w:sz w:val="32"/>
          <w:szCs w:val="32"/>
        </w:rPr>
        <w:t>P(756)</w:t>
      </w:r>
      <w:r w:rsidRPr="00EE7F83">
        <w:rPr>
          <w:rFonts w:asciiTheme="minorHAnsi" w:eastAsiaTheme="minorHAnsi" w:hAnsiTheme="minorHAnsi" w:cstheme="minorBidi" w:hint="cs"/>
          <w:sz w:val="32"/>
          <w:szCs w:val="32"/>
          <w:rtl/>
        </w:rPr>
        <w:t>,1999</w:t>
      </w:r>
      <w:r w:rsidRPr="00EE7F83">
        <w:rPr>
          <w:rFonts w:asciiTheme="minorHAnsi" w:eastAsiaTheme="minorHAnsi" w:hAnsiTheme="minorHAnsi" w:cstheme="minorBidi"/>
          <w:sz w:val="32"/>
          <w:szCs w:val="32"/>
        </w:rPr>
        <w:t>Kotler Philip - Principles Of Marketing</w:t>
      </w:r>
      <w:r w:rsidRPr="00EE7F83">
        <w:rPr>
          <w:rFonts w:asciiTheme="minorHAnsi" w:eastAsiaTheme="minorHAnsi" w:hAnsiTheme="minorHAnsi" w:cstheme="minorBidi" w:hint="cs"/>
          <w:sz w:val="32"/>
          <w:szCs w:val="32"/>
          <w:rtl/>
        </w:rPr>
        <w:t>,</w:t>
      </w:r>
      <w:r w:rsidRPr="00EE7F83">
        <w:rPr>
          <w:rFonts w:asciiTheme="minorHAnsi" w:eastAsiaTheme="minorHAnsi" w:hAnsiTheme="minorHAnsi" w:cstheme="minorBidi"/>
          <w:sz w:val="32"/>
          <w:szCs w:val="32"/>
        </w:rPr>
        <w:t>2-</w:t>
      </w:r>
    </w:p>
    <w:p w:rsidR="00381E19" w:rsidRPr="00EE7F83" w:rsidRDefault="00381E19" w:rsidP="00BB20CE">
      <w:pPr>
        <w:jc w:val="right"/>
        <w:rPr>
          <w:sz w:val="28"/>
          <w:szCs w:val="28"/>
          <w:lang w:bidi="ar-SY"/>
        </w:rPr>
      </w:pPr>
    </w:p>
    <w:p w:rsidR="00EE7F83" w:rsidRPr="00E56DE5" w:rsidRDefault="00EE7F83" w:rsidP="00E56DE5">
      <w:pPr>
        <w:ind w:left="360"/>
        <w:jc w:val="right"/>
        <w:rPr>
          <w:b/>
          <w:bCs/>
          <w:sz w:val="40"/>
          <w:szCs w:val="40"/>
          <w:u w:val="single"/>
          <w:rtl/>
          <w:lang w:val="en-GB" w:bidi="ar-SY"/>
        </w:rPr>
      </w:pPr>
      <w:r w:rsidRPr="00E56DE5">
        <w:rPr>
          <w:rFonts w:hint="cs"/>
          <w:b/>
          <w:bCs/>
          <w:sz w:val="40"/>
          <w:szCs w:val="40"/>
          <w:u w:val="single"/>
          <w:rtl/>
          <w:lang w:val="en-GB" w:bidi="ar-SY"/>
        </w:rPr>
        <w:t>مواقع الويب:</w:t>
      </w:r>
    </w:p>
    <w:p w:rsidR="00E54639" w:rsidRPr="00E56DE5" w:rsidRDefault="00EE7F83" w:rsidP="00EE7F83">
      <w:pPr>
        <w:jc w:val="right"/>
        <w:rPr>
          <w:sz w:val="28"/>
          <w:szCs w:val="28"/>
          <w:rtl/>
          <w:lang w:bidi="ar-SY"/>
        </w:rPr>
      </w:pPr>
      <w:r w:rsidRPr="00E56DE5">
        <w:rPr>
          <w:rFonts w:hint="cs"/>
          <w:sz w:val="28"/>
          <w:szCs w:val="28"/>
          <w:rtl/>
          <w:lang w:bidi="ar-SY"/>
        </w:rPr>
        <w:t xml:space="preserve">وكالة ناسا السورية للأنباء </w:t>
      </w:r>
    </w:p>
    <w:p w:rsidR="00EE7F83" w:rsidRPr="00EE7F83" w:rsidRDefault="007B0711" w:rsidP="00EE7F83">
      <w:pPr>
        <w:jc w:val="right"/>
        <w:rPr>
          <w:sz w:val="28"/>
          <w:szCs w:val="28"/>
          <w:rtl/>
          <w:lang w:val="en-GB" w:bidi="ar-SY"/>
        </w:rPr>
      </w:pPr>
      <w:hyperlink r:id="rId17" w:history="1">
        <w:r w:rsidR="00EE7F83">
          <w:rPr>
            <w:rStyle w:val="Hyperlink"/>
            <w:rFonts w:ascii="Arabic Transparent" w:hAnsi="Arabic Transparent" w:cs="Arabic Transparent"/>
            <w:color w:val="000000"/>
            <w:sz w:val="23"/>
            <w:szCs w:val="23"/>
          </w:rPr>
          <w:t>http://www.sana.sy/</w:t>
        </w:r>
      </w:hyperlink>
      <w:r w:rsidR="00EE7F83">
        <w:rPr>
          <w:rStyle w:val="apple-converted-space"/>
          <w:rFonts w:ascii="Tahoma" w:hAnsi="Tahoma" w:cs="Tahoma"/>
          <w:color w:val="000000"/>
          <w:sz w:val="17"/>
          <w:szCs w:val="17"/>
        </w:rPr>
        <w:t> </w:t>
      </w:r>
    </w:p>
    <w:p w:rsidR="00B22380" w:rsidRPr="00B22380" w:rsidRDefault="00B22380" w:rsidP="00B22380">
      <w:pPr>
        <w:rPr>
          <w:sz w:val="28"/>
          <w:szCs w:val="28"/>
          <w:rtl/>
          <w:lang w:val="en-GB" w:bidi="ar-SY"/>
        </w:rPr>
      </w:pPr>
    </w:p>
    <w:p w:rsidR="006218D7" w:rsidRPr="00E56DE5" w:rsidRDefault="00E56DE5" w:rsidP="00165EB7">
      <w:pPr>
        <w:jc w:val="right"/>
        <w:rPr>
          <w:sz w:val="28"/>
          <w:szCs w:val="28"/>
          <w:lang w:bidi="ar-SY"/>
        </w:rPr>
      </w:pPr>
      <w:r w:rsidRPr="00E56DE5">
        <w:rPr>
          <w:rFonts w:hint="cs"/>
          <w:sz w:val="28"/>
          <w:szCs w:val="28"/>
          <w:rtl/>
          <w:lang w:bidi="ar-SY"/>
        </w:rPr>
        <w:t>موقع هيئة تنمية وترويج الصادرات</w:t>
      </w:r>
    </w:p>
    <w:p w:rsidR="00BB51F9" w:rsidRPr="00BB51F9" w:rsidRDefault="00BB51F9" w:rsidP="00BB51F9">
      <w:pPr>
        <w:rPr>
          <w:sz w:val="28"/>
          <w:szCs w:val="28"/>
          <w:lang w:val="en-GB" w:bidi="ar-SY"/>
        </w:rPr>
      </w:pPr>
    </w:p>
    <w:p w:rsidR="00BB51F9" w:rsidRPr="00BB51F9" w:rsidRDefault="00BB51F9" w:rsidP="00BB51F9">
      <w:pPr>
        <w:rPr>
          <w:sz w:val="28"/>
          <w:szCs w:val="28"/>
          <w:lang w:val="en-GB" w:bidi="ar-SY"/>
        </w:rPr>
      </w:pPr>
    </w:p>
    <w:p w:rsidR="00BB51F9" w:rsidRPr="00BB51F9" w:rsidRDefault="00BB51F9" w:rsidP="00BB51F9">
      <w:pPr>
        <w:rPr>
          <w:sz w:val="28"/>
          <w:szCs w:val="28"/>
          <w:lang w:val="en-GB" w:bidi="ar-SY"/>
        </w:rPr>
      </w:pPr>
    </w:p>
    <w:sectPr w:rsidR="00BB51F9" w:rsidRPr="00BB51F9" w:rsidSect="007D67F7">
      <w:head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AB" w:rsidRDefault="007313AB" w:rsidP="000D2025">
      <w:pPr>
        <w:spacing w:after="0" w:line="240" w:lineRule="auto"/>
      </w:pPr>
      <w:r>
        <w:separator/>
      </w:r>
    </w:p>
  </w:endnote>
  <w:endnote w:type="continuationSeparator" w:id="0">
    <w:p w:rsidR="007313AB" w:rsidRDefault="007313AB" w:rsidP="000D2025">
      <w:pPr>
        <w:spacing w:after="0" w:line="240" w:lineRule="auto"/>
      </w:pPr>
      <w:r>
        <w:continuationSeparator/>
      </w:r>
    </w:p>
  </w:endnote>
  <w:endnote w:id="1">
    <w:p w:rsidR="002F0D4B" w:rsidRDefault="002F0D4B" w:rsidP="002F0D4B">
      <w:pPr>
        <w:pStyle w:val="EndnoteText"/>
        <w:rPr>
          <w:rtl/>
          <w:lang w:bidi="ar-SY"/>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AB" w:rsidRDefault="007313AB" w:rsidP="000D2025">
      <w:pPr>
        <w:spacing w:after="0" w:line="240" w:lineRule="auto"/>
      </w:pPr>
      <w:r>
        <w:separator/>
      </w:r>
    </w:p>
  </w:footnote>
  <w:footnote w:type="continuationSeparator" w:id="0">
    <w:p w:rsidR="007313AB" w:rsidRDefault="007313AB" w:rsidP="000D2025">
      <w:pPr>
        <w:spacing w:after="0" w:line="240" w:lineRule="auto"/>
      </w:pPr>
      <w:r>
        <w:continuationSeparator/>
      </w:r>
    </w:p>
  </w:footnote>
  <w:footnote w:id="1">
    <w:p w:rsidR="002F0D4B" w:rsidRDefault="002F0D4B" w:rsidP="002F0D4B">
      <w:pPr>
        <w:pStyle w:val="FootnoteText"/>
      </w:pPr>
      <w:r>
        <w:rPr>
          <w:rStyle w:val="FootnoteReference"/>
        </w:rPr>
        <w:footnoteRef/>
      </w:r>
      <w:r>
        <w:rPr>
          <w:rtl/>
        </w:rPr>
        <w:t xml:space="preserve"> </w:t>
      </w:r>
      <w:r>
        <w:rPr>
          <w:rFonts w:asciiTheme="majorHAnsi" w:hAnsiTheme="majorHAnsi" w:hint="cs"/>
          <w:rtl/>
        </w:rPr>
        <w:t>أ.د.ثائر البكري, استراتيجيات التسويق ,2007</w:t>
      </w:r>
    </w:p>
  </w:footnote>
  <w:footnote w:id="2">
    <w:p w:rsidR="002F0D4B" w:rsidRDefault="002F0D4B" w:rsidP="006B380E">
      <w:pPr>
        <w:pStyle w:val="FootnoteText"/>
        <w:rPr>
          <w:rtl/>
        </w:rPr>
      </w:pPr>
      <w:r>
        <w:rPr>
          <w:rStyle w:val="FootnoteReference"/>
        </w:rPr>
        <w:footnoteRef/>
      </w:r>
      <w:r>
        <w:rPr>
          <w:rtl/>
        </w:rPr>
        <w:t xml:space="preserve"> </w:t>
      </w:r>
      <w:r>
        <w:rPr>
          <w:rFonts w:hint="cs"/>
          <w:rtl/>
        </w:rPr>
        <w:t>د.عبد المحسن نعساني ,د.أحمد يوسفي,التسويق الدولي,2005</w:t>
      </w:r>
    </w:p>
    <w:p w:rsidR="002F0D4B" w:rsidRDefault="002F0D4B" w:rsidP="006B380E">
      <w:pPr>
        <w:pStyle w:val="FootnoteText"/>
      </w:pPr>
    </w:p>
  </w:footnote>
  <w:footnote w:id="3">
    <w:p w:rsidR="002F0D4B" w:rsidRDefault="002F0D4B" w:rsidP="005515B2">
      <w:pPr>
        <w:pStyle w:val="FootnoteText"/>
        <w:jc w:val="right"/>
        <w:rPr>
          <w:lang w:bidi="ar-SY"/>
        </w:rPr>
      </w:pPr>
      <w:r>
        <w:rPr>
          <w:rStyle w:val="FootnoteReference"/>
        </w:rPr>
        <w:footnoteRef/>
      </w:r>
      <w:r>
        <w:rPr>
          <w:rtl/>
        </w:rPr>
        <w:t xml:space="preserve"> </w:t>
      </w:r>
      <w:r>
        <w:t>P(756)</w:t>
      </w:r>
      <w:r>
        <w:rPr>
          <w:rFonts w:hint="cs"/>
          <w:rtl/>
          <w:lang w:bidi="ar-SY"/>
        </w:rPr>
        <w:t>,1999</w:t>
      </w:r>
      <w:r w:rsidRPr="006B380E">
        <w:t>Kotler Philip - Principles Of Marketing</w:t>
      </w:r>
      <w:r>
        <w:rPr>
          <w:rFonts w:hint="cs"/>
          <w:rtl/>
        </w:rPr>
        <w:t>,</w:t>
      </w:r>
    </w:p>
  </w:footnote>
  <w:footnote w:id="4">
    <w:p w:rsidR="0048452B" w:rsidRPr="005515B2" w:rsidRDefault="0048452B" w:rsidP="0048452B">
      <w:pPr>
        <w:pStyle w:val="FootnoteText"/>
        <w:rPr>
          <w:rtl/>
          <w:lang w:val="en-GB" w:bidi="ar-SY"/>
        </w:rPr>
      </w:pPr>
      <w:r>
        <w:rPr>
          <w:rStyle w:val="FootnoteReference"/>
        </w:rPr>
        <w:footnoteRef/>
      </w:r>
      <w:r>
        <w:rPr>
          <w:rtl/>
        </w:rPr>
        <w:t xml:space="preserve"> </w:t>
      </w:r>
      <w:r>
        <w:rPr>
          <w:rFonts w:hint="cs"/>
          <w:rtl/>
          <w:lang w:val="en-GB" w:bidi="ar-SY"/>
        </w:rPr>
        <w:t>أ.د.ثائر البكري ,مرجع سبق ذكره ,ص(310)</w:t>
      </w:r>
    </w:p>
  </w:footnote>
  <w:footnote w:id="5">
    <w:p w:rsidR="002F0D4B" w:rsidRPr="00376CC5" w:rsidRDefault="002F0D4B" w:rsidP="00376CC5">
      <w:pPr>
        <w:pStyle w:val="FootnoteText"/>
        <w:jc w:val="right"/>
        <w:rPr>
          <w:lang w:val="en-GB" w:bidi="ar-SY"/>
        </w:rPr>
      </w:pPr>
      <w:r>
        <w:rPr>
          <w:rStyle w:val="FootnoteReference"/>
        </w:rPr>
        <w:footnoteRef/>
      </w:r>
      <w:r>
        <w:rPr>
          <w:rtl/>
        </w:rPr>
        <w:t xml:space="preserve"> </w:t>
      </w:r>
      <w:r w:rsidRPr="00376CC5">
        <w:t>Sak Onkvisit and John J. Shaw</w:t>
      </w:r>
      <w:r>
        <w:rPr>
          <w:lang w:val="en-GB"/>
        </w:rPr>
        <w:t>,international marketing analysis &amp;strategy,2004,p(414,415)</w:t>
      </w:r>
    </w:p>
  </w:footnote>
  <w:footnote w:id="6">
    <w:p w:rsidR="002F0D4B" w:rsidRDefault="002F0D4B" w:rsidP="002A04D8">
      <w:pPr>
        <w:pStyle w:val="FootnoteText"/>
        <w:rPr>
          <w:rtl/>
          <w:lang w:val="en-GB" w:bidi="ar-SY"/>
        </w:rPr>
      </w:pPr>
      <w:r>
        <w:rPr>
          <w:rStyle w:val="FootnoteReference"/>
        </w:rPr>
        <w:footnoteRef/>
      </w:r>
      <w:r>
        <w:rPr>
          <w:rtl/>
        </w:rPr>
        <w:t xml:space="preserve"> </w:t>
      </w:r>
      <w:r>
        <w:rPr>
          <w:rFonts w:hint="cs"/>
          <w:rtl/>
          <w:lang w:val="en-GB" w:bidi="ar-SY"/>
        </w:rPr>
        <w:t>د.علي الخضر ,د.غياث ترجمان,التسويق الدولي,2006</w:t>
      </w:r>
    </w:p>
    <w:p w:rsidR="002F0D4B" w:rsidRPr="00376CC5" w:rsidRDefault="002F0D4B">
      <w:pPr>
        <w:pStyle w:val="FootnoteText"/>
        <w:rPr>
          <w:rtl/>
          <w:lang w:val="en-GB" w:bidi="ar-SY"/>
        </w:rPr>
      </w:pPr>
    </w:p>
  </w:footnote>
  <w:footnote w:id="7">
    <w:p w:rsidR="002F0D4B" w:rsidRDefault="002F0D4B">
      <w:pPr>
        <w:pStyle w:val="FootnoteText"/>
        <w:rPr>
          <w:lang w:bidi="ar-SY"/>
        </w:rPr>
      </w:pPr>
      <w:r>
        <w:rPr>
          <w:rStyle w:val="FootnoteReference"/>
        </w:rPr>
        <w:footnoteRef/>
      </w:r>
      <w:r>
        <w:rPr>
          <w:rtl/>
        </w:rPr>
        <w:t xml:space="preserve"> </w:t>
      </w:r>
      <w:r>
        <w:rPr>
          <w:rFonts w:hint="cs"/>
          <w:rtl/>
          <w:lang w:bidi="ar-SY"/>
        </w:rPr>
        <w:t>د.علي الخضر ,غياث ترجمان ,مرجع سبق ذكره,ص(189,190).</w:t>
      </w:r>
    </w:p>
  </w:footnote>
  <w:footnote w:id="8">
    <w:p w:rsidR="002F0D4B" w:rsidRDefault="002F0D4B">
      <w:pPr>
        <w:pStyle w:val="FootnoteText"/>
        <w:rPr>
          <w:rtl/>
          <w:lang w:bidi="ar-SY"/>
        </w:rPr>
      </w:pPr>
      <w:r>
        <w:rPr>
          <w:rStyle w:val="FootnoteReference"/>
        </w:rPr>
        <w:footnoteRef/>
      </w:r>
      <w:r>
        <w:rPr>
          <w:rtl/>
        </w:rPr>
        <w:t xml:space="preserve"> </w:t>
      </w:r>
      <w:r>
        <w:rPr>
          <w:rFonts w:hint="cs"/>
          <w:rtl/>
          <w:lang w:bidi="ar-SY"/>
        </w:rPr>
        <w:t>أ.د.ثائر البكري,مرجع سبق ذكره,ص(318).</w:t>
      </w:r>
    </w:p>
    <w:p w:rsidR="002F0D4B" w:rsidRDefault="002F0D4B">
      <w:pPr>
        <w:pStyle w:val="FootnoteText"/>
        <w:rPr>
          <w:lang w:bidi="ar-SY"/>
        </w:rPr>
      </w:pPr>
    </w:p>
  </w:footnote>
  <w:footnote w:id="9">
    <w:p w:rsidR="002F0D4B" w:rsidRDefault="002F0D4B">
      <w:pPr>
        <w:pStyle w:val="FootnoteText"/>
        <w:rPr>
          <w:lang w:bidi="ar-SY"/>
        </w:rPr>
      </w:pPr>
      <w:r>
        <w:rPr>
          <w:rStyle w:val="FootnoteReference"/>
        </w:rPr>
        <w:footnoteRef/>
      </w:r>
      <w:r>
        <w:rPr>
          <w:rtl/>
        </w:rPr>
        <w:t xml:space="preserve"> </w:t>
      </w:r>
      <w:r>
        <w:rPr>
          <w:rFonts w:hint="cs"/>
          <w:rtl/>
          <w:lang w:bidi="ar-SY"/>
        </w:rPr>
        <w:t>د.عبد المحسن نعساني,د.أحمد يوسفي,مرجع سبق ذكره.</w:t>
      </w:r>
    </w:p>
  </w:footnote>
  <w:footnote w:id="10">
    <w:p w:rsidR="002F0D4B" w:rsidRDefault="002F0D4B">
      <w:pPr>
        <w:pStyle w:val="FootnoteText"/>
        <w:rPr>
          <w:lang w:bidi="ar-SY"/>
        </w:rPr>
      </w:pPr>
      <w:r>
        <w:rPr>
          <w:rStyle w:val="FootnoteReference"/>
        </w:rPr>
        <w:footnoteRef/>
      </w:r>
      <w:r>
        <w:rPr>
          <w:rtl/>
        </w:rPr>
        <w:t xml:space="preserve"> </w:t>
      </w:r>
      <w:r>
        <w:rPr>
          <w:rFonts w:hint="cs"/>
          <w:rtl/>
          <w:lang w:bidi="ar-SY"/>
        </w:rPr>
        <w:t>د.علي الخضر,د.غياث ترحمان ,مرجع سبق ذكره.</w:t>
      </w:r>
    </w:p>
  </w:footnote>
  <w:footnote w:id="11">
    <w:p w:rsidR="002F0D4B" w:rsidRPr="001602AB" w:rsidRDefault="002F0D4B">
      <w:pPr>
        <w:pStyle w:val="FootnoteText"/>
        <w:rPr>
          <w:rtl/>
          <w:lang w:val="en-GB" w:bidi="ar-SY"/>
        </w:rPr>
      </w:pPr>
      <w:r>
        <w:rPr>
          <w:rStyle w:val="FootnoteReference"/>
        </w:rPr>
        <w:footnoteRef/>
      </w:r>
      <w:r>
        <w:rPr>
          <w:rtl/>
        </w:rPr>
        <w:t xml:space="preserve"> </w:t>
      </w:r>
      <w:r>
        <w:rPr>
          <w:rFonts w:hint="cs"/>
          <w:rtl/>
          <w:lang w:val="en-GB" w:bidi="ar-SY"/>
        </w:rPr>
        <w:t>عبد السلام أبو قحف ,التسويق الدولي,2007.</w:t>
      </w:r>
    </w:p>
  </w:footnote>
  <w:footnote w:id="12">
    <w:p w:rsidR="002F0D4B" w:rsidRDefault="002F0D4B">
      <w:pPr>
        <w:pStyle w:val="FootnoteText"/>
        <w:rPr>
          <w:lang w:bidi="ar-SY"/>
        </w:rPr>
      </w:pPr>
      <w:r>
        <w:rPr>
          <w:rStyle w:val="FootnoteReference"/>
        </w:rPr>
        <w:footnoteRef/>
      </w:r>
      <w:r>
        <w:rPr>
          <w:rtl/>
        </w:rPr>
        <w:t xml:space="preserve"> </w:t>
      </w:r>
      <w:r>
        <w:rPr>
          <w:rFonts w:hint="cs"/>
          <w:rtl/>
          <w:lang w:bidi="ar-SY"/>
        </w:rPr>
        <w:t>عمرو حسن خير الدين,التسويق الدولي,2008,ص(421).</w:t>
      </w:r>
    </w:p>
  </w:footnote>
  <w:footnote w:id="13">
    <w:p w:rsidR="002F0D4B" w:rsidRDefault="002F0D4B">
      <w:pPr>
        <w:pStyle w:val="FootnoteText"/>
        <w:rPr>
          <w:lang w:bidi="ar-SY"/>
        </w:rPr>
      </w:pPr>
      <w:r>
        <w:rPr>
          <w:rStyle w:val="FootnoteReference"/>
        </w:rPr>
        <w:footnoteRef/>
      </w:r>
      <w:r>
        <w:rPr>
          <w:rtl/>
        </w:rPr>
        <w:t xml:space="preserve"> </w:t>
      </w:r>
      <w:r>
        <w:rPr>
          <w:rFonts w:hint="cs"/>
          <w:rtl/>
          <w:lang w:bidi="ar-SY"/>
        </w:rPr>
        <w:t>فيليب كوتلر ,ترجمة فيصل العبد الله بابكر,كوتلر يتحدث عن التسويق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878"/>
      <w:docPartObj>
        <w:docPartGallery w:val="Page Numbers (Top of Page)"/>
        <w:docPartUnique/>
      </w:docPartObj>
    </w:sdtPr>
    <w:sdtContent>
      <w:p w:rsidR="002F0D4B" w:rsidRDefault="007B0711">
        <w:pPr>
          <w:pStyle w:val="Header"/>
        </w:pPr>
        <w:fldSimple w:instr=" PAGE   \* MERGEFORMAT ">
          <w:r w:rsidR="00D17D64">
            <w:rPr>
              <w:noProof/>
            </w:rPr>
            <w:t>17</w:t>
          </w:r>
        </w:fldSimple>
      </w:p>
    </w:sdtContent>
  </w:sdt>
  <w:p w:rsidR="002F0D4B" w:rsidRDefault="002F0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DBC"/>
    <w:multiLevelType w:val="hybridMultilevel"/>
    <w:tmpl w:val="6BF4DD28"/>
    <w:lvl w:ilvl="0" w:tplc="5E0A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0E65"/>
    <w:multiLevelType w:val="hybridMultilevel"/>
    <w:tmpl w:val="F5A6A998"/>
    <w:lvl w:ilvl="0" w:tplc="D4B4AD7E">
      <w:start w:val="1"/>
      <w:numFmt w:val="bullet"/>
      <w:lvlText w:val=""/>
      <w:lvlJc w:val="left"/>
      <w:pPr>
        <w:tabs>
          <w:tab w:val="num" w:pos="720"/>
        </w:tabs>
        <w:ind w:left="720" w:hanging="360"/>
      </w:pPr>
      <w:rPr>
        <w:rFonts w:ascii="Wingdings 3" w:hAnsi="Wingdings 3" w:hint="default"/>
      </w:rPr>
    </w:lvl>
    <w:lvl w:ilvl="1" w:tplc="4308F94C" w:tentative="1">
      <w:start w:val="1"/>
      <w:numFmt w:val="bullet"/>
      <w:lvlText w:val=""/>
      <w:lvlJc w:val="left"/>
      <w:pPr>
        <w:tabs>
          <w:tab w:val="num" w:pos="1440"/>
        </w:tabs>
        <w:ind w:left="1440" w:hanging="360"/>
      </w:pPr>
      <w:rPr>
        <w:rFonts w:ascii="Wingdings 3" w:hAnsi="Wingdings 3" w:hint="default"/>
      </w:rPr>
    </w:lvl>
    <w:lvl w:ilvl="2" w:tplc="5BFC5758" w:tentative="1">
      <w:start w:val="1"/>
      <w:numFmt w:val="bullet"/>
      <w:lvlText w:val=""/>
      <w:lvlJc w:val="left"/>
      <w:pPr>
        <w:tabs>
          <w:tab w:val="num" w:pos="2160"/>
        </w:tabs>
        <w:ind w:left="2160" w:hanging="360"/>
      </w:pPr>
      <w:rPr>
        <w:rFonts w:ascii="Wingdings 3" w:hAnsi="Wingdings 3" w:hint="default"/>
      </w:rPr>
    </w:lvl>
    <w:lvl w:ilvl="3" w:tplc="4F909BD0" w:tentative="1">
      <w:start w:val="1"/>
      <w:numFmt w:val="bullet"/>
      <w:lvlText w:val=""/>
      <w:lvlJc w:val="left"/>
      <w:pPr>
        <w:tabs>
          <w:tab w:val="num" w:pos="2880"/>
        </w:tabs>
        <w:ind w:left="2880" w:hanging="360"/>
      </w:pPr>
      <w:rPr>
        <w:rFonts w:ascii="Wingdings 3" w:hAnsi="Wingdings 3" w:hint="default"/>
      </w:rPr>
    </w:lvl>
    <w:lvl w:ilvl="4" w:tplc="FBC42A00" w:tentative="1">
      <w:start w:val="1"/>
      <w:numFmt w:val="bullet"/>
      <w:lvlText w:val=""/>
      <w:lvlJc w:val="left"/>
      <w:pPr>
        <w:tabs>
          <w:tab w:val="num" w:pos="3600"/>
        </w:tabs>
        <w:ind w:left="3600" w:hanging="360"/>
      </w:pPr>
      <w:rPr>
        <w:rFonts w:ascii="Wingdings 3" w:hAnsi="Wingdings 3" w:hint="default"/>
      </w:rPr>
    </w:lvl>
    <w:lvl w:ilvl="5" w:tplc="87FE9C24" w:tentative="1">
      <w:start w:val="1"/>
      <w:numFmt w:val="bullet"/>
      <w:lvlText w:val=""/>
      <w:lvlJc w:val="left"/>
      <w:pPr>
        <w:tabs>
          <w:tab w:val="num" w:pos="4320"/>
        </w:tabs>
        <w:ind w:left="4320" w:hanging="360"/>
      </w:pPr>
      <w:rPr>
        <w:rFonts w:ascii="Wingdings 3" w:hAnsi="Wingdings 3" w:hint="default"/>
      </w:rPr>
    </w:lvl>
    <w:lvl w:ilvl="6" w:tplc="81365D22" w:tentative="1">
      <w:start w:val="1"/>
      <w:numFmt w:val="bullet"/>
      <w:lvlText w:val=""/>
      <w:lvlJc w:val="left"/>
      <w:pPr>
        <w:tabs>
          <w:tab w:val="num" w:pos="5040"/>
        </w:tabs>
        <w:ind w:left="5040" w:hanging="360"/>
      </w:pPr>
      <w:rPr>
        <w:rFonts w:ascii="Wingdings 3" w:hAnsi="Wingdings 3" w:hint="default"/>
      </w:rPr>
    </w:lvl>
    <w:lvl w:ilvl="7" w:tplc="66E4B05E" w:tentative="1">
      <w:start w:val="1"/>
      <w:numFmt w:val="bullet"/>
      <w:lvlText w:val=""/>
      <w:lvlJc w:val="left"/>
      <w:pPr>
        <w:tabs>
          <w:tab w:val="num" w:pos="5760"/>
        </w:tabs>
        <w:ind w:left="5760" w:hanging="360"/>
      </w:pPr>
      <w:rPr>
        <w:rFonts w:ascii="Wingdings 3" w:hAnsi="Wingdings 3" w:hint="default"/>
      </w:rPr>
    </w:lvl>
    <w:lvl w:ilvl="8" w:tplc="99DE6B6E" w:tentative="1">
      <w:start w:val="1"/>
      <w:numFmt w:val="bullet"/>
      <w:lvlText w:val=""/>
      <w:lvlJc w:val="left"/>
      <w:pPr>
        <w:tabs>
          <w:tab w:val="num" w:pos="6480"/>
        </w:tabs>
        <w:ind w:left="6480" w:hanging="360"/>
      </w:pPr>
      <w:rPr>
        <w:rFonts w:ascii="Wingdings 3" w:hAnsi="Wingdings 3" w:hint="default"/>
      </w:rPr>
    </w:lvl>
  </w:abstractNum>
  <w:abstractNum w:abstractNumId="2">
    <w:nsid w:val="084143AF"/>
    <w:multiLevelType w:val="hybridMultilevel"/>
    <w:tmpl w:val="83D6084E"/>
    <w:lvl w:ilvl="0" w:tplc="E90AA54E">
      <w:start w:val="1"/>
      <w:numFmt w:val="arabicAlpha"/>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B4DEE"/>
    <w:multiLevelType w:val="hybridMultilevel"/>
    <w:tmpl w:val="C3D2E83E"/>
    <w:lvl w:ilvl="0" w:tplc="3F2CD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37CB8"/>
    <w:multiLevelType w:val="hybridMultilevel"/>
    <w:tmpl w:val="D21AA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037531"/>
    <w:multiLevelType w:val="hybridMultilevel"/>
    <w:tmpl w:val="35B60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07790"/>
    <w:multiLevelType w:val="hybridMultilevel"/>
    <w:tmpl w:val="5FC20BAA"/>
    <w:lvl w:ilvl="0" w:tplc="123CFC22">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0C601F9"/>
    <w:multiLevelType w:val="hybridMultilevel"/>
    <w:tmpl w:val="D9C02EC0"/>
    <w:lvl w:ilvl="0" w:tplc="B0EA9FC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33DAD"/>
    <w:multiLevelType w:val="hybridMultilevel"/>
    <w:tmpl w:val="B83EA4EA"/>
    <w:lvl w:ilvl="0" w:tplc="703ADE82">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3C7287C"/>
    <w:multiLevelType w:val="hybridMultilevel"/>
    <w:tmpl w:val="AF5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91ACD"/>
    <w:multiLevelType w:val="hybridMultilevel"/>
    <w:tmpl w:val="C5D2B766"/>
    <w:lvl w:ilvl="0" w:tplc="B0EA9FC8">
      <w:start w:val="3"/>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AD27368"/>
    <w:multiLevelType w:val="hybridMultilevel"/>
    <w:tmpl w:val="5C5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5D19A6"/>
    <w:multiLevelType w:val="hybridMultilevel"/>
    <w:tmpl w:val="A4FC0016"/>
    <w:lvl w:ilvl="0" w:tplc="B55C2DE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E3DB1"/>
    <w:multiLevelType w:val="hybridMultilevel"/>
    <w:tmpl w:val="EB14160E"/>
    <w:lvl w:ilvl="0" w:tplc="7AB03642">
      <w:start w:val="1"/>
      <w:numFmt w:val="arabicAlpha"/>
      <w:lvlText w:val="%1."/>
      <w:lvlJc w:val="left"/>
      <w:pPr>
        <w:ind w:left="46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842F0A"/>
    <w:multiLevelType w:val="hybridMultilevel"/>
    <w:tmpl w:val="298A0A46"/>
    <w:lvl w:ilvl="0" w:tplc="B0EA9FC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EEA32FC"/>
    <w:multiLevelType w:val="hybridMultilevel"/>
    <w:tmpl w:val="74FEBEC2"/>
    <w:lvl w:ilvl="0" w:tplc="8FD0B800">
      <w:start w:val="1"/>
      <w:numFmt w:val="bullet"/>
      <w:lvlText w:val=""/>
      <w:lvlJc w:val="left"/>
      <w:pPr>
        <w:tabs>
          <w:tab w:val="num" w:pos="720"/>
        </w:tabs>
        <w:ind w:left="720" w:hanging="360"/>
      </w:pPr>
      <w:rPr>
        <w:rFonts w:ascii="Wingdings 3" w:hAnsi="Wingdings 3" w:hint="default"/>
      </w:rPr>
    </w:lvl>
    <w:lvl w:ilvl="1" w:tplc="5FFA8580" w:tentative="1">
      <w:start w:val="1"/>
      <w:numFmt w:val="bullet"/>
      <w:lvlText w:val=""/>
      <w:lvlJc w:val="left"/>
      <w:pPr>
        <w:tabs>
          <w:tab w:val="num" w:pos="1440"/>
        </w:tabs>
        <w:ind w:left="1440" w:hanging="360"/>
      </w:pPr>
      <w:rPr>
        <w:rFonts w:ascii="Wingdings 3" w:hAnsi="Wingdings 3" w:hint="default"/>
      </w:rPr>
    </w:lvl>
    <w:lvl w:ilvl="2" w:tplc="EFA67992" w:tentative="1">
      <w:start w:val="1"/>
      <w:numFmt w:val="bullet"/>
      <w:lvlText w:val=""/>
      <w:lvlJc w:val="left"/>
      <w:pPr>
        <w:tabs>
          <w:tab w:val="num" w:pos="2160"/>
        </w:tabs>
        <w:ind w:left="2160" w:hanging="360"/>
      </w:pPr>
      <w:rPr>
        <w:rFonts w:ascii="Wingdings 3" w:hAnsi="Wingdings 3" w:hint="default"/>
      </w:rPr>
    </w:lvl>
    <w:lvl w:ilvl="3" w:tplc="7D42DB6C" w:tentative="1">
      <w:start w:val="1"/>
      <w:numFmt w:val="bullet"/>
      <w:lvlText w:val=""/>
      <w:lvlJc w:val="left"/>
      <w:pPr>
        <w:tabs>
          <w:tab w:val="num" w:pos="2880"/>
        </w:tabs>
        <w:ind w:left="2880" w:hanging="360"/>
      </w:pPr>
      <w:rPr>
        <w:rFonts w:ascii="Wingdings 3" w:hAnsi="Wingdings 3" w:hint="default"/>
      </w:rPr>
    </w:lvl>
    <w:lvl w:ilvl="4" w:tplc="3C644FE4" w:tentative="1">
      <w:start w:val="1"/>
      <w:numFmt w:val="bullet"/>
      <w:lvlText w:val=""/>
      <w:lvlJc w:val="left"/>
      <w:pPr>
        <w:tabs>
          <w:tab w:val="num" w:pos="3600"/>
        </w:tabs>
        <w:ind w:left="3600" w:hanging="360"/>
      </w:pPr>
      <w:rPr>
        <w:rFonts w:ascii="Wingdings 3" w:hAnsi="Wingdings 3" w:hint="default"/>
      </w:rPr>
    </w:lvl>
    <w:lvl w:ilvl="5" w:tplc="47C6E60E" w:tentative="1">
      <w:start w:val="1"/>
      <w:numFmt w:val="bullet"/>
      <w:lvlText w:val=""/>
      <w:lvlJc w:val="left"/>
      <w:pPr>
        <w:tabs>
          <w:tab w:val="num" w:pos="4320"/>
        </w:tabs>
        <w:ind w:left="4320" w:hanging="360"/>
      </w:pPr>
      <w:rPr>
        <w:rFonts w:ascii="Wingdings 3" w:hAnsi="Wingdings 3" w:hint="default"/>
      </w:rPr>
    </w:lvl>
    <w:lvl w:ilvl="6" w:tplc="5044C24E" w:tentative="1">
      <w:start w:val="1"/>
      <w:numFmt w:val="bullet"/>
      <w:lvlText w:val=""/>
      <w:lvlJc w:val="left"/>
      <w:pPr>
        <w:tabs>
          <w:tab w:val="num" w:pos="5040"/>
        </w:tabs>
        <w:ind w:left="5040" w:hanging="360"/>
      </w:pPr>
      <w:rPr>
        <w:rFonts w:ascii="Wingdings 3" w:hAnsi="Wingdings 3" w:hint="default"/>
      </w:rPr>
    </w:lvl>
    <w:lvl w:ilvl="7" w:tplc="DD662A96" w:tentative="1">
      <w:start w:val="1"/>
      <w:numFmt w:val="bullet"/>
      <w:lvlText w:val=""/>
      <w:lvlJc w:val="left"/>
      <w:pPr>
        <w:tabs>
          <w:tab w:val="num" w:pos="5760"/>
        </w:tabs>
        <w:ind w:left="5760" w:hanging="360"/>
      </w:pPr>
      <w:rPr>
        <w:rFonts w:ascii="Wingdings 3" w:hAnsi="Wingdings 3" w:hint="default"/>
      </w:rPr>
    </w:lvl>
    <w:lvl w:ilvl="8" w:tplc="0420A7E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6"/>
  </w:num>
  <w:num w:numId="5">
    <w:abstractNumId w:val="13"/>
  </w:num>
  <w:num w:numId="6">
    <w:abstractNumId w:val="5"/>
  </w:num>
  <w:num w:numId="7">
    <w:abstractNumId w:val="11"/>
  </w:num>
  <w:num w:numId="8">
    <w:abstractNumId w:val="14"/>
  </w:num>
  <w:num w:numId="9">
    <w:abstractNumId w:val="7"/>
  </w:num>
  <w:num w:numId="10">
    <w:abstractNumId w:val="10"/>
  </w:num>
  <w:num w:numId="11">
    <w:abstractNumId w:val="8"/>
  </w:num>
  <w:num w:numId="12">
    <w:abstractNumId w:val="12"/>
  </w:num>
  <w:num w:numId="13">
    <w:abstractNumId w:val="9"/>
  </w:num>
  <w:num w:numId="14">
    <w:abstractNumId w:val="0"/>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1"/>
    <w:footnote w:id="0"/>
  </w:footnotePr>
  <w:endnotePr>
    <w:endnote w:id="-1"/>
    <w:endnote w:id="0"/>
  </w:endnotePr>
  <w:compat/>
  <w:rsids>
    <w:rsidRoot w:val="005D06A7"/>
    <w:rsid w:val="0000419B"/>
    <w:rsid w:val="000048E0"/>
    <w:rsid w:val="00005881"/>
    <w:rsid w:val="000119CA"/>
    <w:rsid w:val="00014691"/>
    <w:rsid w:val="00023BD0"/>
    <w:rsid w:val="00052BE2"/>
    <w:rsid w:val="00053A56"/>
    <w:rsid w:val="00060954"/>
    <w:rsid w:val="00090D35"/>
    <w:rsid w:val="00091962"/>
    <w:rsid w:val="000A465D"/>
    <w:rsid w:val="000A5CB8"/>
    <w:rsid w:val="000A6632"/>
    <w:rsid w:val="000C7A03"/>
    <w:rsid w:val="000D2025"/>
    <w:rsid w:val="000E2709"/>
    <w:rsid w:val="000E47E9"/>
    <w:rsid w:val="000F00A0"/>
    <w:rsid w:val="000F0AF2"/>
    <w:rsid w:val="00104499"/>
    <w:rsid w:val="001063C6"/>
    <w:rsid w:val="00106F56"/>
    <w:rsid w:val="0011029A"/>
    <w:rsid w:val="001149E5"/>
    <w:rsid w:val="001413DC"/>
    <w:rsid w:val="00155C09"/>
    <w:rsid w:val="00156C65"/>
    <w:rsid w:val="001602AB"/>
    <w:rsid w:val="001624B6"/>
    <w:rsid w:val="00165EB7"/>
    <w:rsid w:val="001752E3"/>
    <w:rsid w:val="00184576"/>
    <w:rsid w:val="001846DB"/>
    <w:rsid w:val="00190F1D"/>
    <w:rsid w:val="001A6670"/>
    <w:rsid w:val="001B0022"/>
    <w:rsid w:val="001B7E21"/>
    <w:rsid w:val="001C41FD"/>
    <w:rsid w:val="001C6B45"/>
    <w:rsid w:val="001F7D78"/>
    <w:rsid w:val="002243A1"/>
    <w:rsid w:val="00242CA1"/>
    <w:rsid w:val="00244B41"/>
    <w:rsid w:val="002523E3"/>
    <w:rsid w:val="00256C95"/>
    <w:rsid w:val="00292283"/>
    <w:rsid w:val="002A04D8"/>
    <w:rsid w:val="002A436C"/>
    <w:rsid w:val="002B4846"/>
    <w:rsid w:val="002C6B96"/>
    <w:rsid w:val="002F0D4B"/>
    <w:rsid w:val="002F119A"/>
    <w:rsid w:val="002F169B"/>
    <w:rsid w:val="002F4683"/>
    <w:rsid w:val="003147D1"/>
    <w:rsid w:val="0035135A"/>
    <w:rsid w:val="00372923"/>
    <w:rsid w:val="00376CC5"/>
    <w:rsid w:val="00377CBE"/>
    <w:rsid w:val="00381E19"/>
    <w:rsid w:val="003821FF"/>
    <w:rsid w:val="003851BA"/>
    <w:rsid w:val="003A3C98"/>
    <w:rsid w:val="003D7F13"/>
    <w:rsid w:val="003F5FD9"/>
    <w:rsid w:val="004012A9"/>
    <w:rsid w:val="00402930"/>
    <w:rsid w:val="004366B6"/>
    <w:rsid w:val="00444EB0"/>
    <w:rsid w:val="00466463"/>
    <w:rsid w:val="00472036"/>
    <w:rsid w:val="004728A8"/>
    <w:rsid w:val="0048452B"/>
    <w:rsid w:val="00497867"/>
    <w:rsid w:val="004A211B"/>
    <w:rsid w:val="004A4C40"/>
    <w:rsid w:val="004B0488"/>
    <w:rsid w:val="004C4D95"/>
    <w:rsid w:val="004C66FB"/>
    <w:rsid w:val="004E6E64"/>
    <w:rsid w:val="00500CA4"/>
    <w:rsid w:val="005039E1"/>
    <w:rsid w:val="00503DA2"/>
    <w:rsid w:val="005259FB"/>
    <w:rsid w:val="0054244A"/>
    <w:rsid w:val="005515B2"/>
    <w:rsid w:val="00554D2F"/>
    <w:rsid w:val="00566327"/>
    <w:rsid w:val="00573A67"/>
    <w:rsid w:val="00575180"/>
    <w:rsid w:val="0058715A"/>
    <w:rsid w:val="00590022"/>
    <w:rsid w:val="0059247E"/>
    <w:rsid w:val="00593906"/>
    <w:rsid w:val="005A3F36"/>
    <w:rsid w:val="005C7C19"/>
    <w:rsid w:val="005D06A7"/>
    <w:rsid w:val="005D6996"/>
    <w:rsid w:val="005E3669"/>
    <w:rsid w:val="005F3472"/>
    <w:rsid w:val="005F7B22"/>
    <w:rsid w:val="00605C23"/>
    <w:rsid w:val="006218D7"/>
    <w:rsid w:val="0066298B"/>
    <w:rsid w:val="00665F38"/>
    <w:rsid w:val="00667416"/>
    <w:rsid w:val="0067320D"/>
    <w:rsid w:val="006B0A41"/>
    <w:rsid w:val="006B380E"/>
    <w:rsid w:val="006B6390"/>
    <w:rsid w:val="006C2AC7"/>
    <w:rsid w:val="006D6D52"/>
    <w:rsid w:val="006F1957"/>
    <w:rsid w:val="00714D86"/>
    <w:rsid w:val="0071565C"/>
    <w:rsid w:val="007167D1"/>
    <w:rsid w:val="007313AB"/>
    <w:rsid w:val="00734F93"/>
    <w:rsid w:val="0075374D"/>
    <w:rsid w:val="00757B31"/>
    <w:rsid w:val="007B0711"/>
    <w:rsid w:val="007C0393"/>
    <w:rsid w:val="007C5D5B"/>
    <w:rsid w:val="007D3D04"/>
    <w:rsid w:val="007D67F7"/>
    <w:rsid w:val="007D7B32"/>
    <w:rsid w:val="007F110C"/>
    <w:rsid w:val="007F7F73"/>
    <w:rsid w:val="00810128"/>
    <w:rsid w:val="00815084"/>
    <w:rsid w:val="008224B6"/>
    <w:rsid w:val="00830339"/>
    <w:rsid w:val="008336F6"/>
    <w:rsid w:val="008412C8"/>
    <w:rsid w:val="00841CF4"/>
    <w:rsid w:val="00843E36"/>
    <w:rsid w:val="00844D75"/>
    <w:rsid w:val="0084585B"/>
    <w:rsid w:val="00851200"/>
    <w:rsid w:val="00854068"/>
    <w:rsid w:val="0085695C"/>
    <w:rsid w:val="00863D6A"/>
    <w:rsid w:val="008751BC"/>
    <w:rsid w:val="00880E5F"/>
    <w:rsid w:val="0089370C"/>
    <w:rsid w:val="00894F47"/>
    <w:rsid w:val="008B1810"/>
    <w:rsid w:val="008C238F"/>
    <w:rsid w:val="008E66F9"/>
    <w:rsid w:val="008F295B"/>
    <w:rsid w:val="009109A6"/>
    <w:rsid w:val="00941CF4"/>
    <w:rsid w:val="009433F7"/>
    <w:rsid w:val="009601BB"/>
    <w:rsid w:val="00972767"/>
    <w:rsid w:val="00974F31"/>
    <w:rsid w:val="009751E9"/>
    <w:rsid w:val="00980C6F"/>
    <w:rsid w:val="00982C51"/>
    <w:rsid w:val="009A2AA5"/>
    <w:rsid w:val="009A5F43"/>
    <w:rsid w:val="009C1560"/>
    <w:rsid w:val="009C2582"/>
    <w:rsid w:val="009D1708"/>
    <w:rsid w:val="009D1C23"/>
    <w:rsid w:val="009D793F"/>
    <w:rsid w:val="009E5D9C"/>
    <w:rsid w:val="009F02DE"/>
    <w:rsid w:val="00A012DE"/>
    <w:rsid w:val="00A06900"/>
    <w:rsid w:val="00A15187"/>
    <w:rsid w:val="00A222E6"/>
    <w:rsid w:val="00A30F0C"/>
    <w:rsid w:val="00A312E1"/>
    <w:rsid w:val="00A32634"/>
    <w:rsid w:val="00A43614"/>
    <w:rsid w:val="00A63332"/>
    <w:rsid w:val="00A7580A"/>
    <w:rsid w:val="00A86DCD"/>
    <w:rsid w:val="00A974D9"/>
    <w:rsid w:val="00AA252E"/>
    <w:rsid w:val="00AA410D"/>
    <w:rsid w:val="00AB034F"/>
    <w:rsid w:val="00AB308F"/>
    <w:rsid w:val="00AB4D1F"/>
    <w:rsid w:val="00B03621"/>
    <w:rsid w:val="00B110B6"/>
    <w:rsid w:val="00B1672D"/>
    <w:rsid w:val="00B20560"/>
    <w:rsid w:val="00B22380"/>
    <w:rsid w:val="00B34BBD"/>
    <w:rsid w:val="00B5520B"/>
    <w:rsid w:val="00B63731"/>
    <w:rsid w:val="00B81F86"/>
    <w:rsid w:val="00B8436A"/>
    <w:rsid w:val="00BB05F6"/>
    <w:rsid w:val="00BB089D"/>
    <w:rsid w:val="00BB20CE"/>
    <w:rsid w:val="00BB51F9"/>
    <w:rsid w:val="00BB5CBF"/>
    <w:rsid w:val="00BB6340"/>
    <w:rsid w:val="00BC3079"/>
    <w:rsid w:val="00BD4886"/>
    <w:rsid w:val="00BE698A"/>
    <w:rsid w:val="00BF6231"/>
    <w:rsid w:val="00C73EEB"/>
    <w:rsid w:val="00CA1BD7"/>
    <w:rsid w:val="00CA47E1"/>
    <w:rsid w:val="00CB134D"/>
    <w:rsid w:val="00CC04E7"/>
    <w:rsid w:val="00D00718"/>
    <w:rsid w:val="00D02778"/>
    <w:rsid w:val="00D04ABF"/>
    <w:rsid w:val="00D17D64"/>
    <w:rsid w:val="00D237BE"/>
    <w:rsid w:val="00D3280C"/>
    <w:rsid w:val="00D6779D"/>
    <w:rsid w:val="00D8444C"/>
    <w:rsid w:val="00D91B4E"/>
    <w:rsid w:val="00D93CB6"/>
    <w:rsid w:val="00DA2F34"/>
    <w:rsid w:val="00DA38F2"/>
    <w:rsid w:val="00DA5A47"/>
    <w:rsid w:val="00DC5A39"/>
    <w:rsid w:val="00DD6D22"/>
    <w:rsid w:val="00DE1B0D"/>
    <w:rsid w:val="00E171F8"/>
    <w:rsid w:val="00E46F71"/>
    <w:rsid w:val="00E54639"/>
    <w:rsid w:val="00E56DE5"/>
    <w:rsid w:val="00E61AA5"/>
    <w:rsid w:val="00E630C3"/>
    <w:rsid w:val="00E659B1"/>
    <w:rsid w:val="00E667EE"/>
    <w:rsid w:val="00E92809"/>
    <w:rsid w:val="00EA0CD2"/>
    <w:rsid w:val="00EB4F54"/>
    <w:rsid w:val="00EC5369"/>
    <w:rsid w:val="00EE07BC"/>
    <w:rsid w:val="00EE4D3C"/>
    <w:rsid w:val="00EE507A"/>
    <w:rsid w:val="00EE7F83"/>
    <w:rsid w:val="00EF466E"/>
    <w:rsid w:val="00EF6347"/>
    <w:rsid w:val="00F006C8"/>
    <w:rsid w:val="00F15536"/>
    <w:rsid w:val="00F427A2"/>
    <w:rsid w:val="00F461EE"/>
    <w:rsid w:val="00F51693"/>
    <w:rsid w:val="00F61A39"/>
    <w:rsid w:val="00F6529A"/>
    <w:rsid w:val="00FA05F2"/>
    <w:rsid w:val="00FB6657"/>
    <w:rsid w:val="00FC0356"/>
    <w:rsid w:val="00FC2249"/>
    <w:rsid w:val="00FD5132"/>
    <w:rsid w:val="00FD6E02"/>
    <w:rsid w:val="00FE6879"/>
    <w:rsid w:val="00FF73E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4" type="connector" idref="#_x0000_s1139"/>
        <o:r id="V:Rule45" type="connector" idref="#_x0000_s1232"/>
        <o:r id="V:Rule46" type="connector" idref="#_x0000_s1233"/>
        <o:r id="V:Rule47" type="connector" idref="#_x0000_s1044"/>
        <o:r id="V:Rule48" type="connector" idref="#_x0000_s1221"/>
        <o:r id="V:Rule49" type="connector" idref="#_x0000_s1180"/>
        <o:r id="V:Rule50" type="connector" idref="#_x0000_s1153"/>
        <o:r id="V:Rule51" type="connector" idref="#_x0000_s1181"/>
        <o:r id="V:Rule52" type="connector" idref="#_x0000_s1056"/>
        <o:r id="V:Rule53" type="connector" idref="#_x0000_s1150"/>
        <o:r id="V:Rule54" type="connector" idref="#_x0000_s1228"/>
        <o:r id="V:Rule55" type="connector" idref="#_x0000_s1229"/>
        <o:r id="V:Rule56" type="connector" idref="#_x0000_s1182"/>
        <o:r id="V:Rule57" type="connector" idref="#_x0000_s1226"/>
        <o:r id="V:Rule58" type="connector" idref="#_x0000_s1133"/>
        <o:r id="V:Rule59" type="connector" idref="#_x0000_s1060"/>
        <o:r id="V:Rule60" type="connector" idref="#_x0000_s1164"/>
        <o:r id="V:Rule61" type="connector" idref="#_x0000_s1166"/>
        <o:r id="V:Rule62" type="connector" idref="#_x0000_s1169"/>
        <o:r id="V:Rule63" type="connector" idref="#_x0000_s1143"/>
        <o:r id="V:Rule64" type="connector" idref="#_x0000_s1137"/>
        <o:r id="V:Rule65" type="connector" idref="#_x0000_s1230"/>
        <o:r id="V:Rule66" type="connector" idref="#_x0000_s1165"/>
        <o:r id="V:Rule67" type="connector" idref="#_x0000_s1144"/>
        <o:r id="V:Rule68" type="connector" idref="#_x0000_s1135"/>
        <o:r id="V:Rule69" type="connector" idref="#_x0000_s1175"/>
        <o:r id="V:Rule70" type="connector" idref="#_x0000_s1134"/>
        <o:r id="V:Rule71" type="connector" idref="#_x0000_s1234"/>
        <o:r id="V:Rule72" type="connector" idref="#_x0000_s1223"/>
        <o:r id="V:Rule73" type="connector" idref="#_x0000_s1132"/>
        <o:r id="V:Rule74" type="connector" idref="#_x0000_s1231"/>
        <o:r id="V:Rule75" type="connector" idref="#_x0000_s1225"/>
        <o:r id="V:Rule76" type="connector" idref="#_x0000_s1142"/>
        <o:r id="V:Rule77" type="connector" idref="#_x0000_s1141"/>
        <o:r id="V:Rule78" type="connector" idref="#_x0000_s1222"/>
        <o:r id="V:Rule79" type="connector" idref="#_x0000_s1152"/>
        <o:r id="V:Rule80" type="connector" idref="#_x0000_s1224"/>
        <o:r id="V:Rule81" type="connector" idref="#_x0000_s1138"/>
        <o:r id="V:Rule82" type="connector" idref="#_x0000_s1140"/>
        <o:r id="V:Rule83" type="connector" idref="#_x0000_s1227"/>
        <o:r id="V:Rule84" type="connector" idref="#_x0000_s1170"/>
        <o:r id="V:Rule85" type="connector" idref="#_x0000_s1171"/>
        <o:r id="V:Rule8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F7"/>
  </w:style>
  <w:style w:type="paragraph" w:styleId="Heading1">
    <w:name w:val="heading 1"/>
    <w:basedOn w:val="Normal"/>
    <w:next w:val="Normal"/>
    <w:link w:val="Heading1Char"/>
    <w:uiPriority w:val="9"/>
    <w:qFormat/>
    <w:rsid w:val="00314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74D"/>
    <w:pPr>
      <w:spacing w:after="0" w:line="240" w:lineRule="auto"/>
    </w:pPr>
  </w:style>
  <w:style w:type="paragraph" w:styleId="BalloonText">
    <w:name w:val="Balloon Text"/>
    <w:basedOn w:val="Normal"/>
    <w:link w:val="BalloonTextChar"/>
    <w:uiPriority w:val="99"/>
    <w:semiHidden/>
    <w:unhideWhenUsed/>
    <w:rsid w:val="0075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4D"/>
    <w:rPr>
      <w:rFonts w:ascii="Tahoma" w:hAnsi="Tahoma" w:cs="Tahoma"/>
      <w:sz w:val="16"/>
      <w:szCs w:val="16"/>
    </w:rPr>
  </w:style>
  <w:style w:type="paragraph" w:styleId="Header">
    <w:name w:val="header"/>
    <w:basedOn w:val="Normal"/>
    <w:link w:val="HeaderChar"/>
    <w:uiPriority w:val="99"/>
    <w:unhideWhenUsed/>
    <w:rsid w:val="000D20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025"/>
  </w:style>
  <w:style w:type="paragraph" w:styleId="Footer">
    <w:name w:val="footer"/>
    <w:basedOn w:val="Normal"/>
    <w:link w:val="FooterChar"/>
    <w:uiPriority w:val="99"/>
    <w:unhideWhenUsed/>
    <w:rsid w:val="000D20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025"/>
  </w:style>
  <w:style w:type="paragraph" w:styleId="ListParagraph">
    <w:name w:val="List Paragraph"/>
    <w:basedOn w:val="Normal"/>
    <w:uiPriority w:val="34"/>
    <w:qFormat/>
    <w:rsid w:val="00BB6340"/>
    <w:pPr>
      <w:ind w:left="720"/>
      <w:contextualSpacing/>
    </w:pPr>
  </w:style>
  <w:style w:type="paragraph" w:styleId="Caption">
    <w:name w:val="caption"/>
    <w:basedOn w:val="Normal"/>
    <w:next w:val="Normal"/>
    <w:uiPriority w:val="35"/>
    <w:unhideWhenUsed/>
    <w:qFormat/>
    <w:rsid w:val="00D237BE"/>
    <w:pPr>
      <w:spacing w:line="240" w:lineRule="auto"/>
    </w:pPr>
    <w:rPr>
      <w:b/>
      <w:bCs/>
      <w:color w:val="4F81BD" w:themeColor="accent1"/>
      <w:sz w:val="18"/>
      <w:szCs w:val="18"/>
    </w:rPr>
  </w:style>
  <w:style w:type="paragraph" w:customStyle="1" w:styleId="Style266">
    <w:name w:val="Style266"/>
    <w:basedOn w:val="Normal"/>
    <w:uiPriority w:val="99"/>
    <w:rsid w:val="002C6B96"/>
    <w:pPr>
      <w:widowControl w:val="0"/>
      <w:autoSpaceDE w:val="0"/>
      <w:autoSpaceDN w:val="0"/>
      <w:adjustRightInd w:val="0"/>
      <w:spacing w:after="0" w:line="187" w:lineRule="exact"/>
      <w:jc w:val="both"/>
    </w:pPr>
    <w:rPr>
      <w:rFonts w:ascii="Sylfaen" w:eastAsiaTheme="minorEastAsia" w:hAnsi="Sylfaen"/>
      <w:sz w:val="24"/>
      <w:szCs w:val="24"/>
      <w:lang w:val="en-GB" w:eastAsia="en-GB"/>
    </w:rPr>
  </w:style>
  <w:style w:type="character" w:customStyle="1" w:styleId="FontStyle411">
    <w:name w:val="Font Style411"/>
    <w:basedOn w:val="DefaultParagraphFont"/>
    <w:uiPriority w:val="99"/>
    <w:rsid w:val="002C6B96"/>
    <w:rPr>
      <w:rFonts w:ascii="Segoe UI" w:hAnsi="Segoe UI" w:cs="Segoe UI"/>
      <w:sz w:val="16"/>
      <w:szCs w:val="16"/>
      <w:lang w:bidi="ar-SA"/>
    </w:rPr>
  </w:style>
  <w:style w:type="paragraph" w:customStyle="1" w:styleId="Style304">
    <w:name w:val="Style304"/>
    <w:basedOn w:val="Normal"/>
    <w:uiPriority w:val="99"/>
    <w:rsid w:val="002C6B96"/>
    <w:pPr>
      <w:widowControl w:val="0"/>
      <w:autoSpaceDE w:val="0"/>
      <w:autoSpaceDN w:val="0"/>
      <w:adjustRightInd w:val="0"/>
      <w:spacing w:after="0" w:line="240" w:lineRule="auto"/>
    </w:pPr>
    <w:rPr>
      <w:rFonts w:ascii="Sylfaen" w:eastAsiaTheme="minorEastAsia" w:hAnsi="Sylfaen"/>
      <w:sz w:val="24"/>
      <w:szCs w:val="24"/>
      <w:lang w:val="en-GB" w:eastAsia="en-GB"/>
    </w:rPr>
  </w:style>
  <w:style w:type="character" w:customStyle="1" w:styleId="FontStyle415">
    <w:name w:val="Font Style415"/>
    <w:basedOn w:val="DefaultParagraphFont"/>
    <w:uiPriority w:val="99"/>
    <w:rsid w:val="002C6B96"/>
    <w:rPr>
      <w:rFonts w:ascii="Segoe UI" w:hAnsi="Segoe UI" w:cs="Segoe UI"/>
      <w:b/>
      <w:bCs/>
      <w:i/>
      <w:iCs/>
      <w:sz w:val="16"/>
      <w:szCs w:val="16"/>
      <w:lang w:bidi="ar-SA"/>
    </w:rPr>
  </w:style>
  <w:style w:type="character" w:customStyle="1" w:styleId="FontStyle416">
    <w:name w:val="Font Style416"/>
    <w:basedOn w:val="DefaultParagraphFont"/>
    <w:uiPriority w:val="99"/>
    <w:rsid w:val="002C6B96"/>
    <w:rPr>
      <w:rFonts w:ascii="Segoe UI" w:hAnsi="Segoe UI" w:cs="Segoe UI"/>
      <w:i/>
      <w:iCs/>
      <w:sz w:val="14"/>
      <w:szCs w:val="14"/>
      <w:lang w:bidi="ar-SA"/>
    </w:rPr>
  </w:style>
  <w:style w:type="character" w:customStyle="1" w:styleId="apple-style-span">
    <w:name w:val="apple-style-span"/>
    <w:basedOn w:val="DefaultParagraphFont"/>
    <w:rsid w:val="00DA38F2"/>
  </w:style>
  <w:style w:type="table" w:styleId="TableGrid">
    <w:name w:val="Table Grid"/>
    <w:basedOn w:val="TableNormal"/>
    <w:uiPriority w:val="59"/>
    <w:rsid w:val="00314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47D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E171F8"/>
    <w:pPr>
      <w:bidi/>
      <w:spacing w:after="0" w:line="240" w:lineRule="auto"/>
    </w:pPr>
    <w:rPr>
      <w:rFonts w:ascii="Times New Roman" w:eastAsia="Times New Roman" w:hAnsi="Times New Roman" w:cs="Arabic Transparent"/>
      <w:sz w:val="20"/>
      <w:szCs w:val="20"/>
    </w:rPr>
  </w:style>
  <w:style w:type="character" w:customStyle="1" w:styleId="FootnoteTextChar">
    <w:name w:val="Footnote Text Char"/>
    <w:basedOn w:val="DefaultParagraphFont"/>
    <w:link w:val="FootnoteText"/>
    <w:uiPriority w:val="99"/>
    <w:semiHidden/>
    <w:rsid w:val="00E171F8"/>
    <w:rPr>
      <w:rFonts w:ascii="Times New Roman" w:eastAsia="Times New Roman" w:hAnsi="Times New Roman" w:cs="Arabic Transparent"/>
      <w:sz w:val="20"/>
      <w:szCs w:val="20"/>
    </w:rPr>
  </w:style>
  <w:style w:type="character" w:styleId="FootnoteReference">
    <w:name w:val="footnote reference"/>
    <w:basedOn w:val="DefaultParagraphFont"/>
    <w:uiPriority w:val="99"/>
    <w:semiHidden/>
    <w:rsid w:val="00E171F8"/>
    <w:rPr>
      <w:rFonts w:cs="Times New Roman"/>
      <w:vertAlign w:val="superscript"/>
    </w:rPr>
  </w:style>
  <w:style w:type="paragraph" w:styleId="EndnoteText">
    <w:name w:val="endnote text"/>
    <w:basedOn w:val="Normal"/>
    <w:link w:val="EndnoteTextChar"/>
    <w:uiPriority w:val="99"/>
    <w:semiHidden/>
    <w:unhideWhenUsed/>
    <w:rsid w:val="00FD6E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E02"/>
    <w:rPr>
      <w:sz w:val="20"/>
      <w:szCs w:val="20"/>
    </w:rPr>
  </w:style>
  <w:style w:type="character" w:styleId="EndnoteReference">
    <w:name w:val="endnote reference"/>
    <w:basedOn w:val="DefaultParagraphFont"/>
    <w:uiPriority w:val="99"/>
    <w:semiHidden/>
    <w:unhideWhenUsed/>
    <w:rsid w:val="00FD6E02"/>
    <w:rPr>
      <w:vertAlign w:val="superscript"/>
    </w:rPr>
  </w:style>
  <w:style w:type="paragraph" w:styleId="NormalWeb">
    <w:name w:val="Normal (Web)"/>
    <w:basedOn w:val="Normal"/>
    <w:uiPriority w:val="99"/>
    <w:unhideWhenUsed/>
    <w:rsid w:val="00E928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EE7F83"/>
    <w:rPr>
      <w:color w:val="0000FF"/>
      <w:u w:val="single"/>
    </w:rPr>
  </w:style>
  <w:style w:type="character" w:customStyle="1" w:styleId="apple-converted-space">
    <w:name w:val="apple-converted-space"/>
    <w:basedOn w:val="DefaultParagraphFont"/>
    <w:rsid w:val="00EE7F83"/>
  </w:style>
</w:styles>
</file>

<file path=word/webSettings.xml><?xml version="1.0" encoding="utf-8"?>
<w:webSettings xmlns:r="http://schemas.openxmlformats.org/officeDocument/2006/relationships" xmlns:w="http://schemas.openxmlformats.org/wordprocessingml/2006/main">
  <w:divs>
    <w:div w:id="103768804">
      <w:bodyDiv w:val="1"/>
      <w:marLeft w:val="0"/>
      <w:marRight w:val="0"/>
      <w:marTop w:val="0"/>
      <w:marBottom w:val="0"/>
      <w:divBdr>
        <w:top w:val="none" w:sz="0" w:space="0" w:color="auto"/>
        <w:left w:val="none" w:sz="0" w:space="0" w:color="auto"/>
        <w:bottom w:val="none" w:sz="0" w:space="0" w:color="auto"/>
        <w:right w:val="none" w:sz="0" w:space="0" w:color="auto"/>
      </w:divBdr>
    </w:div>
    <w:div w:id="1125080066">
      <w:bodyDiv w:val="1"/>
      <w:marLeft w:val="0"/>
      <w:marRight w:val="0"/>
      <w:marTop w:val="0"/>
      <w:marBottom w:val="0"/>
      <w:divBdr>
        <w:top w:val="none" w:sz="0" w:space="0" w:color="auto"/>
        <w:left w:val="none" w:sz="0" w:space="0" w:color="auto"/>
        <w:bottom w:val="none" w:sz="0" w:space="0" w:color="auto"/>
        <w:right w:val="none" w:sz="0" w:space="0" w:color="auto"/>
      </w:divBdr>
      <w:divsChild>
        <w:div w:id="1668971980">
          <w:marLeft w:val="576"/>
          <w:marRight w:val="0"/>
          <w:marTop w:val="80"/>
          <w:marBottom w:val="0"/>
          <w:divBdr>
            <w:top w:val="none" w:sz="0" w:space="0" w:color="auto"/>
            <w:left w:val="none" w:sz="0" w:space="0" w:color="auto"/>
            <w:bottom w:val="none" w:sz="0" w:space="0" w:color="auto"/>
            <w:right w:val="none" w:sz="0" w:space="0" w:color="auto"/>
          </w:divBdr>
        </w:div>
        <w:div w:id="643044855">
          <w:marLeft w:val="576"/>
          <w:marRight w:val="0"/>
          <w:marTop w:val="80"/>
          <w:marBottom w:val="0"/>
          <w:divBdr>
            <w:top w:val="none" w:sz="0" w:space="0" w:color="auto"/>
            <w:left w:val="none" w:sz="0" w:space="0" w:color="auto"/>
            <w:bottom w:val="none" w:sz="0" w:space="0" w:color="auto"/>
            <w:right w:val="none" w:sz="0" w:space="0" w:color="auto"/>
          </w:divBdr>
        </w:div>
      </w:divsChild>
    </w:div>
    <w:div w:id="2082605782">
      <w:bodyDiv w:val="1"/>
      <w:marLeft w:val="0"/>
      <w:marRight w:val="0"/>
      <w:marTop w:val="0"/>
      <w:marBottom w:val="0"/>
      <w:divBdr>
        <w:top w:val="none" w:sz="0" w:space="0" w:color="auto"/>
        <w:left w:val="none" w:sz="0" w:space="0" w:color="auto"/>
        <w:bottom w:val="none" w:sz="0" w:space="0" w:color="auto"/>
        <w:right w:val="none" w:sz="0" w:space="0" w:color="auto"/>
      </w:divBdr>
      <w:divsChild>
        <w:div w:id="1666396489">
          <w:marLeft w:val="576"/>
          <w:marRight w:val="0"/>
          <w:marTop w:val="80"/>
          <w:marBottom w:val="0"/>
          <w:divBdr>
            <w:top w:val="none" w:sz="0" w:space="0" w:color="auto"/>
            <w:left w:val="none" w:sz="0" w:space="0" w:color="auto"/>
            <w:bottom w:val="none" w:sz="0" w:space="0" w:color="auto"/>
            <w:right w:val="none" w:sz="0" w:space="0" w:color="auto"/>
          </w:divBdr>
        </w:div>
        <w:div w:id="1095133649">
          <w:marLeft w:val="576"/>
          <w:marRight w:val="0"/>
          <w:marTop w:val="80"/>
          <w:marBottom w:val="0"/>
          <w:divBdr>
            <w:top w:val="none" w:sz="0" w:space="0" w:color="auto"/>
            <w:left w:val="none" w:sz="0" w:space="0" w:color="auto"/>
            <w:bottom w:val="none" w:sz="0" w:space="0" w:color="auto"/>
            <w:right w:val="none" w:sz="0" w:space="0" w:color="auto"/>
          </w:divBdr>
        </w:div>
        <w:div w:id="52313534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sana.sy/"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005AE-4A2A-4D7B-86E6-109710D1714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F77197CC-FFC8-467A-842F-8CB2903BA1AA}">
      <dgm:prSet phldrT="[Text]"/>
      <dgm:spPr>
        <a:solidFill>
          <a:schemeClr val="bg1">
            <a:alpha val="90000"/>
          </a:schemeClr>
        </a:solidFill>
      </dgm:spPr>
      <dgm:t>
        <a:bodyPr/>
        <a:lstStyle/>
        <a:p>
          <a:r>
            <a:rPr lang="ar-SY"/>
            <a:t>أدوات الاتصالات التسويقية</a:t>
          </a:r>
          <a:endParaRPr lang="en-GB"/>
        </a:p>
      </dgm:t>
    </dgm:pt>
    <dgm:pt modelId="{BC38399C-7E34-4A58-BC04-0080115D86C7}" type="parTrans" cxnId="{8615D250-7C2E-4908-ADA3-CC39DA024B2E}">
      <dgm:prSet/>
      <dgm:spPr/>
      <dgm:t>
        <a:bodyPr/>
        <a:lstStyle/>
        <a:p>
          <a:endParaRPr lang="en-GB"/>
        </a:p>
      </dgm:t>
    </dgm:pt>
    <dgm:pt modelId="{CA86A1B4-74F0-4DF3-AEE1-79FF3B9B8158}" type="sibTrans" cxnId="{8615D250-7C2E-4908-ADA3-CC39DA024B2E}">
      <dgm:prSet/>
      <dgm:spPr/>
      <dgm:t>
        <a:bodyPr/>
        <a:lstStyle/>
        <a:p>
          <a:endParaRPr lang="en-GB"/>
        </a:p>
      </dgm:t>
    </dgm:pt>
    <dgm:pt modelId="{74947B90-D922-41AB-9F4A-08201802E004}">
      <dgm:prSet phldrT="[Text]"/>
      <dgm:spPr/>
      <dgm:t>
        <a:bodyPr/>
        <a:lstStyle/>
        <a:p>
          <a:r>
            <a:rPr lang="ar-SY"/>
            <a:t>بحوث التسويق</a:t>
          </a:r>
          <a:endParaRPr lang="en-GB"/>
        </a:p>
      </dgm:t>
    </dgm:pt>
    <dgm:pt modelId="{2826E0F2-1330-4A20-BD3B-28B1B7BAA6F6}" type="parTrans" cxnId="{241910E6-F83E-4288-9583-8AFD94E8D80E}">
      <dgm:prSet/>
      <dgm:spPr/>
      <dgm:t>
        <a:bodyPr/>
        <a:lstStyle/>
        <a:p>
          <a:endParaRPr lang="en-GB"/>
        </a:p>
      </dgm:t>
    </dgm:pt>
    <dgm:pt modelId="{5991D986-35E2-4C96-89AA-3B6C9827CA76}" type="sibTrans" cxnId="{241910E6-F83E-4288-9583-8AFD94E8D80E}">
      <dgm:prSet/>
      <dgm:spPr/>
      <dgm:t>
        <a:bodyPr/>
        <a:lstStyle/>
        <a:p>
          <a:endParaRPr lang="en-GB"/>
        </a:p>
      </dgm:t>
    </dgm:pt>
    <dgm:pt modelId="{C85BAD1F-48EB-42E8-B8DD-BA591DF29E84}">
      <dgm:prSet/>
      <dgm:spPr/>
      <dgm:t>
        <a:bodyPr/>
        <a:lstStyle/>
        <a:p>
          <a:r>
            <a:rPr lang="ar-SY"/>
            <a:t>الترويج</a:t>
          </a:r>
          <a:endParaRPr lang="en-GB"/>
        </a:p>
      </dgm:t>
    </dgm:pt>
    <dgm:pt modelId="{C0AA086E-CF1A-41A5-90CB-A9CBD1445DE1}" type="parTrans" cxnId="{851DE3B6-8DF9-499A-B15C-7E7947235C31}">
      <dgm:prSet/>
      <dgm:spPr/>
      <dgm:t>
        <a:bodyPr/>
        <a:lstStyle/>
        <a:p>
          <a:endParaRPr lang="en-GB"/>
        </a:p>
      </dgm:t>
    </dgm:pt>
    <dgm:pt modelId="{6E58E40A-8D71-4323-86B2-1965AC21092B}" type="sibTrans" cxnId="{851DE3B6-8DF9-499A-B15C-7E7947235C31}">
      <dgm:prSet/>
      <dgm:spPr/>
      <dgm:t>
        <a:bodyPr/>
        <a:lstStyle/>
        <a:p>
          <a:endParaRPr lang="en-GB"/>
        </a:p>
      </dgm:t>
    </dgm:pt>
    <dgm:pt modelId="{0A6942EB-F596-4417-8641-D92FA4FD7770}">
      <dgm:prSet/>
      <dgm:spPr/>
      <dgm:t>
        <a:bodyPr/>
        <a:lstStyle/>
        <a:p>
          <a:r>
            <a:rPr lang="ar-SY"/>
            <a:t>التغليف</a:t>
          </a:r>
          <a:endParaRPr lang="en-GB"/>
        </a:p>
      </dgm:t>
    </dgm:pt>
    <dgm:pt modelId="{708FF246-1DDB-4637-9434-09B0A1DC1C21}" type="parTrans" cxnId="{F0C0B048-C1DF-4883-A7D5-1A826F72318D}">
      <dgm:prSet/>
      <dgm:spPr/>
      <dgm:t>
        <a:bodyPr/>
        <a:lstStyle/>
        <a:p>
          <a:endParaRPr lang="en-GB"/>
        </a:p>
      </dgm:t>
    </dgm:pt>
    <dgm:pt modelId="{468110D0-3A50-4A3F-B137-55590DE676C6}" type="sibTrans" cxnId="{F0C0B048-C1DF-4883-A7D5-1A826F72318D}">
      <dgm:prSet/>
      <dgm:spPr/>
      <dgm:t>
        <a:bodyPr/>
        <a:lstStyle/>
        <a:p>
          <a:endParaRPr lang="en-GB"/>
        </a:p>
      </dgm:t>
    </dgm:pt>
    <dgm:pt modelId="{523EC2E2-880B-4915-8115-41A9CBEE2664}">
      <dgm:prSet/>
      <dgm:spPr/>
      <dgm:t>
        <a:bodyPr/>
        <a:lstStyle/>
        <a:p>
          <a:r>
            <a:rPr lang="ar-SY"/>
            <a:t>التمييز</a:t>
          </a:r>
          <a:endParaRPr lang="en-GB"/>
        </a:p>
      </dgm:t>
    </dgm:pt>
    <dgm:pt modelId="{B25811D5-AA56-4294-9246-EF18FFF1AD57}" type="parTrans" cxnId="{8ACA09BE-0BC7-49AD-85E9-C393A3AA5A44}">
      <dgm:prSet/>
      <dgm:spPr/>
      <dgm:t>
        <a:bodyPr/>
        <a:lstStyle/>
        <a:p>
          <a:endParaRPr lang="en-GB"/>
        </a:p>
      </dgm:t>
    </dgm:pt>
    <dgm:pt modelId="{35125750-9D61-4110-B1E6-73AB9BE57917}" type="sibTrans" cxnId="{8ACA09BE-0BC7-49AD-85E9-C393A3AA5A44}">
      <dgm:prSet/>
      <dgm:spPr/>
      <dgm:t>
        <a:bodyPr/>
        <a:lstStyle/>
        <a:p>
          <a:endParaRPr lang="en-GB"/>
        </a:p>
      </dgm:t>
    </dgm:pt>
    <dgm:pt modelId="{BC69AB9E-CEAB-4B00-A881-4C70A4BC567C}">
      <dgm:prSet phldrT="[Text]" custT="1"/>
      <dgm:spPr/>
      <dgm:t>
        <a:bodyPr/>
        <a:lstStyle/>
        <a:p>
          <a:pPr algn="ctr"/>
          <a:r>
            <a:rPr lang="ar-SY" sz="500"/>
            <a:t>ا</a:t>
          </a:r>
        </a:p>
        <a:p>
          <a:pPr algn="ctr"/>
          <a:endParaRPr lang="ar-SY" sz="500"/>
        </a:p>
        <a:p>
          <a:pPr algn="ctr"/>
          <a:endParaRPr lang="ar-SY" sz="1400"/>
        </a:p>
        <a:p>
          <a:pPr algn="ctr"/>
          <a:r>
            <a:rPr lang="ar-SY" sz="1400"/>
            <a:t>التبيين</a:t>
          </a:r>
        </a:p>
        <a:p>
          <a:pPr algn="ctr"/>
          <a:endParaRPr lang="ar-SY" sz="1400"/>
        </a:p>
        <a:p>
          <a:pPr algn="ctr"/>
          <a:endParaRPr lang="ar-SY" sz="500"/>
        </a:p>
        <a:p>
          <a:pPr algn="ctr"/>
          <a:endParaRPr lang="en-GB" sz="500"/>
        </a:p>
      </dgm:t>
    </dgm:pt>
    <dgm:pt modelId="{3AB4A635-8667-4EF1-8037-38CC7266BEC1}" type="parTrans" cxnId="{6A7F0BFF-636A-406F-8E70-020AEE151CF1}">
      <dgm:prSet/>
      <dgm:spPr/>
      <dgm:t>
        <a:bodyPr/>
        <a:lstStyle/>
        <a:p>
          <a:endParaRPr lang="en-GB"/>
        </a:p>
      </dgm:t>
    </dgm:pt>
    <dgm:pt modelId="{B53DEBD6-78CF-446E-8F6F-74067185CAFA}" type="sibTrans" cxnId="{6A7F0BFF-636A-406F-8E70-020AEE151CF1}">
      <dgm:prSet/>
      <dgm:spPr/>
      <dgm:t>
        <a:bodyPr/>
        <a:lstStyle/>
        <a:p>
          <a:endParaRPr lang="en-GB"/>
        </a:p>
      </dgm:t>
    </dgm:pt>
    <dgm:pt modelId="{59122436-36A2-4B1C-A231-B44F01516CA2}" type="pres">
      <dgm:prSet presAssocID="{EC0005AE-4A2A-4D7B-86E6-109710D17148}" presName="hierChild1" presStyleCnt="0">
        <dgm:presLayoutVars>
          <dgm:chPref val="1"/>
          <dgm:dir/>
          <dgm:animOne val="branch"/>
          <dgm:animLvl val="lvl"/>
          <dgm:resizeHandles/>
        </dgm:presLayoutVars>
      </dgm:prSet>
      <dgm:spPr/>
      <dgm:t>
        <a:bodyPr/>
        <a:lstStyle/>
        <a:p>
          <a:endParaRPr lang="en-GB"/>
        </a:p>
      </dgm:t>
    </dgm:pt>
    <dgm:pt modelId="{5CA6B540-A5F7-490F-8FB6-330B6644822A}" type="pres">
      <dgm:prSet presAssocID="{F77197CC-FFC8-467A-842F-8CB2903BA1AA}" presName="hierRoot1" presStyleCnt="0"/>
      <dgm:spPr/>
    </dgm:pt>
    <dgm:pt modelId="{66092631-6A97-48B4-B30A-19752F8869BF}" type="pres">
      <dgm:prSet presAssocID="{F77197CC-FFC8-467A-842F-8CB2903BA1AA}" presName="composite" presStyleCnt="0"/>
      <dgm:spPr/>
    </dgm:pt>
    <dgm:pt modelId="{6FDAA95C-6D65-4E40-92CA-D608DFA17CE6}" type="pres">
      <dgm:prSet presAssocID="{F77197CC-FFC8-467A-842F-8CB2903BA1AA}" presName="background" presStyleLbl="node0" presStyleIdx="0" presStyleCnt="1"/>
      <dgm:spPr>
        <a:gradFill flip="none" rotWithShape="1">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1"/>
          <a:tileRect/>
        </a:gradFill>
      </dgm:spPr>
    </dgm:pt>
    <dgm:pt modelId="{69B00FF4-4B7D-4E86-A99F-6143D4B4A051}" type="pres">
      <dgm:prSet presAssocID="{F77197CC-FFC8-467A-842F-8CB2903BA1AA}" presName="text" presStyleLbl="fgAcc0" presStyleIdx="0" presStyleCnt="1" custScaleX="226552">
        <dgm:presLayoutVars>
          <dgm:chPref val="3"/>
        </dgm:presLayoutVars>
      </dgm:prSet>
      <dgm:spPr/>
      <dgm:t>
        <a:bodyPr/>
        <a:lstStyle/>
        <a:p>
          <a:endParaRPr lang="en-GB"/>
        </a:p>
      </dgm:t>
    </dgm:pt>
    <dgm:pt modelId="{D1ECFBCB-5DED-4FFD-BE13-BD11099DC2B7}" type="pres">
      <dgm:prSet presAssocID="{F77197CC-FFC8-467A-842F-8CB2903BA1AA}" presName="hierChild2" presStyleCnt="0"/>
      <dgm:spPr/>
    </dgm:pt>
    <dgm:pt modelId="{7CDE93BA-700D-4AEA-AE47-9AFFCA52BEEB}" type="pres">
      <dgm:prSet presAssocID="{2826E0F2-1330-4A20-BD3B-28B1B7BAA6F6}" presName="Name10" presStyleLbl="parChTrans1D2" presStyleIdx="0" presStyleCnt="5"/>
      <dgm:spPr/>
      <dgm:t>
        <a:bodyPr/>
        <a:lstStyle/>
        <a:p>
          <a:endParaRPr lang="en-GB"/>
        </a:p>
      </dgm:t>
    </dgm:pt>
    <dgm:pt modelId="{BFC38F47-10A2-4654-8844-0423F6E15E1A}" type="pres">
      <dgm:prSet presAssocID="{74947B90-D922-41AB-9F4A-08201802E004}" presName="hierRoot2" presStyleCnt="0"/>
      <dgm:spPr/>
    </dgm:pt>
    <dgm:pt modelId="{1020CC6D-122F-420A-BABE-E7D23ED58684}" type="pres">
      <dgm:prSet presAssocID="{74947B90-D922-41AB-9F4A-08201802E004}" presName="composite2" presStyleCnt="0"/>
      <dgm:spPr/>
    </dgm:pt>
    <dgm:pt modelId="{E3BC4994-173D-4BE1-A8BD-D98F2C46D743}" type="pres">
      <dgm:prSet presAssocID="{74947B90-D922-41AB-9F4A-08201802E004}" presName="background2" presStyleLbl="node2" presStyleIdx="0" presStyleCnt="5"/>
      <dgm:spPr>
        <a:blipFill rotWithShape="0">
          <a:blip xmlns:r="http://schemas.openxmlformats.org/officeDocument/2006/relationships" r:embed="rId1"/>
          <a:stretch>
            <a:fillRect/>
          </a:stretch>
        </a:blipFill>
      </dgm:spPr>
      <dgm:t>
        <a:bodyPr/>
        <a:lstStyle/>
        <a:p>
          <a:endParaRPr lang="en-GB"/>
        </a:p>
      </dgm:t>
    </dgm:pt>
    <dgm:pt modelId="{9FB4DA80-00AE-4C86-A727-776FE8977912}" type="pres">
      <dgm:prSet presAssocID="{74947B90-D922-41AB-9F4A-08201802E004}" presName="text2" presStyleLbl="fgAcc2" presStyleIdx="0" presStyleCnt="5">
        <dgm:presLayoutVars>
          <dgm:chPref val="3"/>
        </dgm:presLayoutVars>
      </dgm:prSet>
      <dgm:spPr/>
      <dgm:t>
        <a:bodyPr/>
        <a:lstStyle/>
        <a:p>
          <a:endParaRPr lang="en-GB"/>
        </a:p>
      </dgm:t>
    </dgm:pt>
    <dgm:pt modelId="{2F161563-178B-422A-BE48-FB018365E88F}" type="pres">
      <dgm:prSet presAssocID="{74947B90-D922-41AB-9F4A-08201802E004}" presName="hierChild3" presStyleCnt="0"/>
      <dgm:spPr/>
    </dgm:pt>
    <dgm:pt modelId="{3A61A40B-2A18-46FE-9FB5-D26EE1C92BC6}" type="pres">
      <dgm:prSet presAssocID="{3AB4A635-8667-4EF1-8037-38CC7266BEC1}" presName="Name10" presStyleLbl="parChTrans1D2" presStyleIdx="1" presStyleCnt="5"/>
      <dgm:spPr/>
      <dgm:t>
        <a:bodyPr/>
        <a:lstStyle/>
        <a:p>
          <a:endParaRPr lang="en-GB"/>
        </a:p>
      </dgm:t>
    </dgm:pt>
    <dgm:pt modelId="{BE2F5E62-E2E0-4623-AF92-710772B4068B}" type="pres">
      <dgm:prSet presAssocID="{BC69AB9E-CEAB-4B00-A881-4C70A4BC567C}" presName="hierRoot2" presStyleCnt="0"/>
      <dgm:spPr/>
    </dgm:pt>
    <dgm:pt modelId="{B9F2919C-3AD9-455E-BB87-491151342065}" type="pres">
      <dgm:prSet presAssocID="{BC69AB9E-CEAB-4B00-A881-4C70A4BC567C}" presName="composite2" presStyleCnt="0"/>
      <dgm:spPr/>
    </dgm:pt>
    <dgm:pt modelId="{F2C98012-0DCE-4E63-97EB-C67681D096B3}" type="pres">
      <dgm:prSet presAssocID="{BC69AB9E-CEAB-4B00-A881-4C70A4BC567C}" presName="background2" presStyleLbl="node2" presStyleIdx="1" presStyleCnt="5"/>
      <dgm:spPr>
        <a:gradFill rotWithShape="0">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16200000" scaled="0"/>
        </a:gradFill>
      </dgm:spPr>
      <dgm:t>
        <a:bodyPr/>
        <a:lstStyle/>
        <a:p>
          <a:endParaRPr lang="en-GB"/>
        </a:p>
      </dgm:t>
    </dgm:pt>
    <dgm:pt modelId="{740AB12C-A16C-493A-B871-FE9ED6EC9FD8}" type="pres">
      <dgm:prSet presAssocID="{BC69AB9E-CEAB-4B00-A881-4C70A4BC567C}" presName="text2" presStyleLbl="fgAcc2" presStyleIdx="1" presStyleCnt="5">
        <dgm:presLayoutVars>
          <dgm:chPref val="3"/>
        </dgm:presLayoutVars>
      </dgm:prSet>
      <dgm:spPr/>
      <dgm:t>
        <a:bodyPr/>
        <a:lstStyle/>
        <a:p>
          <a:endParaRPr lang="en-GB"/>
        </a:p>
      </dgm:t>
    </dgm:pt>
    <dgm:pt modelId="{0673A93C-D7C2-40D2-8261-F8C2EE783BE2}" type="pres">
      <dgm:prSet presAssocID="{BC69AB9E-CEAB-4B00-A881-4C70A4BC567C}" presName="hierChild3" presStyleCnt="0"/>
      <dgm:spPr/>
    </dgm:pt>
    <dgm:pt modelId="{3872F3A2-83D6-425B-874E-3E5D172B94CD}" type="pres">
      <dgm:prSet presAssocID="{708FF246-1DDB-4637-9434-09B0A1DC1C21}" presName="Name10" presStyleLbl="parChTrans1D2" presStyleIdx="2" presStyleCnt="5"/>
      <dgm:spPr/>
      <dgm:t>
        <a:bodyPr/>
        <a:lstStyle/>
        <a:p>
          <a:endParaRPr lang="en-GB"/>
        </a:p>
      </dgm:t>
    </dgm:pt>
    <dgm:pt modelId="{9977D67A-0A28-43FD-A40A-3D1F0C38896A}" type="pres">
      <dgm:prSet presAssocID="{0A6942EB-F596-4417-8641-D92FA4FD7770}" presName="hierRoot2" presStyleCnt="0"/>
      <dgm:spPr/>
    </dgm:pt>
    <dgm:pt modelId="{EF1C18C0-B94C-421A-94D0-BD8D51EC0608}" type="pres">
      <dgm:prSet presAssocID="{0A6942EB-F596-4417-8641-D92FA4FD7770}" presName="composite2" presStyleCnt="0"/>
      <dgm:spPr/>
    </dgm:pt>
    <dgm:pt modelId="{0EDFFF53-FA10-4487-9068-C8A954B1D844}" type="pres">
      <dgm:prSet presAssocID="{0A6942EB-F596-4417-8641-D92FA4FD7770}" presName="background2" presStyleLbl="node2" presStyleIdx="2" presStyleCnt="5"/>
      <dgm:spPr>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dgm:spPr>
    </dgm:pt>
    <dgm:pt modelId="{EFDDF840-2255-4D1A-B38B-027E46F80091}" type="pres">
      <dgm:prSet presAssocID="{0A6942EB-F596-4417-8641-D92FA4FD7770}" presName="text2" presStyleLbl="fgAcc2" presStyleIdx="2" presStyleCnt="5">
        <dgm:presLayoutVars>
          <dgm:chPref val="3"/>
        </dgm:presLayoutVars>
      </dgm:prSet>
      <dgm:spPr/>
      <dgm:t>
        <a:bodyPr/>
        <a:lstStyle/>
        <a:p>
          <a:endParaRPr lang="en-GB"/>
        </a:p>
      </dgm:t>
    </dgm:pt>
    <dgm:pt modelId="{57A74C87-BE62-430B-B842-C510A78B5433}" type="pres">
      <dgm:prSet presAssocID="{0A6942EB-F596-4417-8641-D92FA4FD7770}" presName="hierChild3" presStyleCnt="0"/>
      <dgm:spPr/>
    </dgm:pt>
    <dgm:pt modelId="{0561AEF1-C2A3-41BF-B871-B600A298B584}" type="pres">
      <dgm:prSet presAssocID="{B25811D5-AA56-4294-9246-EF18FFF1AD57}" presName="Name10" presStyleLbl="parChTrans1D2" presStyleIdx="3" presStyleCnt="5"/>
      <dgm:spPr/>
      <dgm:t>
        <a:bodyPr/>
        <a:lstStyle/>
        <a:p>
          <a:endParaRPr lang="en-GB"/>
        </a:p>
      </dgm:t>
    </dgm:pt>
    <dgm:pt modelId="{70387BBD-2CB1-438F-AED6-7C3FD0EF4467}" type="pres">
      <dgm:prSet presAssocID="{523EC2E2-880B-4915-8115-41A9CBEE2664}" presName="hierRoot2" presStyleCnt="0"/>
      <dgm:spPr/>
    </dgm:pt>
    <dgm:pt modelId="{256046B6-71C3-4530-B292-301A07E226DB}" type="pres">
      <dgm:prSet presAssocID="{523EC2E2-880B-4915-8115-41A9CBEE2664}" presName="composite2" presStyleCnt="0"/>
      <dgm:spPr/>
    </dgm:pt>
    <dgm:pt modelId="{4E0684FF-C9ED-4501-B7FB-1A6357E68ADE}" type="pres">
      <dgm:prSet presAssocID="{523EC2E2-880B-4915-8115-41A9CBEE2664}" presName="background2" presStyleLbl="node2" presStyleIdx="3" presStyleCnt="5"/>
      <dgm:spPr>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dgm:spPr>
    </dgm:pt>
    <dgm:pt modelId="{4524ACE5-A33F-4D40-B699-8B58807DE78A}" type="pres">
      <dgm:prSet presAssocID="{523EC2E2-880B-4915-8115-41A9CBEE2664}" presName="text2" presStyleLbl="fgAcc2" presStyleIdx="3" presStyleCnt="5">
        <dgm:presLayoutVars>
          <dgm:chPref val="3"/>
        </dgm:presLayoutVars>
      </dgm:prSet>
      <dgm:spPr/>
      <dgm:t>
        <a:bodyPr/>
        <a:lstStyle/>
        <a:p>
          <a:endParaRPr lang="en-GB"/>
        </a:p>
      </dgm:t>
    </dgm:pt>
    <dgm:pt modelId="{F5B816AF-B170-4CCB-8052-3AA76E76B547}" type="pres">
      <dgm:prSet presAssocID="{523EC2E2-880B-4915-8115-41A9CBEE2664}" presName="hierChild3" presStyleCnt="0"/>
      <dgm:spPr/>
    </dgm:pt>
    <dgm:pt modelId="{DF6B7605-AA4B-4CE5-9761-F2EDB54FC547}" type="pres">
      <dgm:prSet presAssocID="{C0AA086E-CF1A-41A5-90CB-A9CBD1445DE1}" presName="Name10" presStyleLbl="parChTrans1D2" presStyleIdx="4" presStyleCnt="5"/>
      <dgm:spPr/>
      <dgm:t>
        <a:bodyPr/>
        <a:lstStyle/>
        <a:p>
          <a:endParaRPr lang="en-GB"/>
        </a:p>
      </dgm:t>
    </dgm:pt>
    <dgm:pt modelId="{BCC08500-2019-468F-88E9-6F818F1B4BE8}" type="pres">
      <dgm:prSet presAssocID="{C85BAD1F-48EB-42E8-B8DD-BA591DF29E84}" presName="hierRoot2" presStyleCnt="0"/>
      <dgm:spPr/>
    </dgm:pt>
    <dgm:pt modelId="{DF18FAA0-E992-4885-B53F-4E0B824B5486}" type="pres">
      <dgm:prSet presAssocID="{C85BAD1F-48EB-42E8-B8DD-BA591DF29E84}" presName="composite2" presStyleCnt="0"/>
      <dgm:spPr/>
    </dgm:pt>
    <dgm:pt modelId="{B49C23D9-3ABF-46B9-8EA7-F2A21DCE0BAA}" type="pres">
      <dgm:prSet presAssocID="{C85BAD1F-48EB-42E8-B8DD-BA591DF29E84}" presName="background2" presStyleLbl="node2" presStyleIdx="4" presStyleCnt="5"/>
      <dgm:spPr>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dgm:spPr>
    </dgm:pt>
    <dgm:pt modelId="{C5246EBC-9F32-4866-9F3B-27B8B013904E}" type="pres">
      <dgm:prSet presAssocID="{C85BAD1F-48EB-42E8-B8DD-BA591DF29E84}" presName="text2" presStyleLbl="fgAcc2" presStyleIdx="4" presStyleCnt="5">
        <dgm:presLayoutVars>
          <dgm:chPref val="3"/>
        </dgm:presLayoutVars>
      </dgm:prSet>
      <dgm:spPr/>
      <dgm:t>
        <a:bodyPr/>
        <a:lstStyle/>
        <a:p>
          <a:endParaRPr lang="en-GB"/>
        </a:p>
      </dgm:t>
    </dgm:pt>
    <dgm:pt modelId="{E55A1FE2-86B8-4DB5-A56A-2FCE3AD6347B}" type="pres">
      <dgm:prSet presAssocID="{C85BAD1F-48EB-42E8-B8DD-BA591DF29E84}" presName="hierChild3" presStyleCnt="0"/>
      <dgm:spPr/>
    </dgm:pt>
  </dgm:ptLst>
  <dgm:cxnLst>
    <dgm:cxn modelId="{858C05C1-7245-4B35-9A0C-AC40A29695B6}" type="presOf" srcId="{2826E0F2-1330-4A20-BD3B-28B1B7BAA6F6}" destId="{7CDE93BA-700D-4AEA-AE47-9AFFCA52BEEB}" srcOrd="0" destOrd="0" presId="urn:microsoft.com/office/officeart/2005/8/layout/hierarchy1"/>
    <dgm:cxn modelId="{94F99D6F-8F0B-4FF2-88FC-9895E5865834}" type="presOf" srcId="{B25811D5-AA56-4294-9246-EF18FFF1AD57}" destId="{0561AEF1-C2A3-41BF-B871-B600A298B584}" srcOrd="0" destOrd="0" presId="urn:microsoft.com/office/officeart/2005/8/layout/hierarchy1"/>
    <dgm:cxn modelId="{241910E6-F83E-4288-9583-8AFD94E8D80E}" srcId="{F77197CC-FFC8-467A-842F-8CB2903BA1AA}" destId="{74947B90-D922-41AB-9F4A-08201802E004}" srcOrd="0" destOrd="0" parTransId="{2826E0F2-1330-4A20-BD3B-28B1B7BAA6F6}" sibTransId="{5991D986-35E2-4C96-89AA-3B6C9827CA76}"/>
    <dgm:cxn modelId="{B8C17FD0-FB2B-4AF0-B7A3-DFAEBB9B732C}" type="presOf" srcId="{0A6942EB-F596-4417-8641-D92FA4FD7770}" destId="{EFDDF840-2255-4D1A-B38B-027E46F80091}" srcOrd="0" destOrd="0" presId="urn:microsoft.com/office/officeart/2005/8/layout/hierarchy1"/>
    <dgm:cxn modelId="{B0D4731F-2C4C-4158-8479-4BFECD1FF2A0}" type="presOf" srcId="{523EC2E2-880B-4915-8115-41A9CBEE2664}" destId="{4524ACE5-A33F-4D40-B699-8B58807DE78A}" srcOrd="0" destOrd="0" presId="urn:microsoft.com/office/officeart/2005/8/layout/hierarchy1"/>
    <dgm:cxn modelId="{EBFA170D-4DB2-46F2-84B5-22645CC14DA9}" type="presOf" srcId="{C0AA086E-CF1A-41A5-90CB-A9CBD1445DE1}" destId="{DF6B7605-AA4B-4CE5-9761-F2EDB54FC547}" srcOrd="0" destOrd="0" presId="urn:microsoft.com/office/officeart/2005/8/layout/hierarchy1"/>
    <dgm:cxn modelId="{8615D250-7C2E-4908-ADA3-CC39DA024B2E}" srcId="{EC0005AE-4A2A-4D7B-86E6-109710D17148}" destId="{F77197CC-FFC8-467A-842F-8CB2903BA1AA}" srcOrd="0" destOrd="0" parTransId="{BC38399C-7E34-4A58-BC04-0080115D86C7}" sibTransId="{CA86A1B4-74F0-4DF3-AEE1-79FF3B9B8158}"/>
    <dgm:cxn modelId="{9052B404-A025-46FB-9BD1-E0D2D61F5EDA}" type="presOf" srcId="{708FF246-1DDB-4637-9434-09B0A1DC1C21}" destId="{3872F3A2-83D6-425B-874E-3E5D172B94CD}" srcOrd="0" destOrd="0" presId="urn:microsoft.com/office/officeart/2005/8/layout/hierarchy1"/>
    <dgm:cxn modelId="{1986A548-9B84-4F2E-B115-176DA0A66769}" type="presOf" srcId="{F77197CC-FFC8-467A-842F-8CB2903BA1AA}" destId="{69B00FF4-4B7D-4E86-A99F-6143D4B4A051}" srcOrd="0" destOrd="0" presId="urn:microsoft.com/office/officeart/2005/8/layout/hierarchy1"/>
    <dgm:cxn modelId="{AD50E91C-9F4B-4CE9-846E-B34BAEB5065E}" type="presOf" srcId="{C85BAD1F-48EB-42E8-B8DD-BA591DF29E84}" destId="{C5246EBC-9F32-4866-9F3B-27B8B013904E}" srcOrd="0" destOrd="0" presId="urn:microsoft.com/office/officeart/2005/8/layout/hierarchy1"/>
    <dgm:cxn modelId="{851DE3B6-8DF9-499A-B15C-7E7947235C31}" srcId="{F77197CC-FFC8-467A-842F-8CB2903BA1AA}" destId="{C85BAD1F-48EB-42E8-B8DD-BA591DF29E84}" srcOrd="4" destOrd="0" parTransId="{C0AA086E-CF1A-41A5-90CB-A9CBD1445DE1}" sibTransId="{6E58E40A-8D71-4323-86B2-1965AC21092B}"/>
    <dgm:cxn modelId="{8ACA09BE-0BC7-49AD-85E9-C393A3AA5A44}" srcId="{F77197CC-FFC8-467A-842F-8CB2903BA1AA}" destId="{523EC2E2-880B-4915-8115-41A9CBEE2664}" srcOrd="3" destOrd="0" parTransId="{B25811D5-AA56-4294-9246-EF18FFF1AD57}" sibTransId="{35125750-9D61-4110-B1E6-73AB9BE57917}"/>
    <dgm:cxn modelId="{D1D8FA59-1C69-43E7-8DBA-940247AA7A67}" type="presOf" srcId="{74947B90-D922-41AB-9F4A-08201802E004}" destId="{9FB4DA80-00AE-4C86-A727-776FE8977912}" srcOrd="0" destOrd="0" presId="urn:microsoft.com/office/officeart/2005/8/layout/hierarchy1"/>
    <dgm:cxn modelId="{240D6E04-6615-4935-9CF5-C0A71A246169}" type="presOf" srcId="{3AB4A635-8667-4EF1-8037-38CC7266BEC1}" destId="{3A61A40B-2A18-46FE-9FB5-D26EE1C92BC6}" srcOrd="0" destOrd="0" presId="urn:microsoft.com/office/officeart/2005/8/layout/hierarchy1"/>
    <dgm:cxn modelId="{DAF85C7A-CEB8-4B5B-8C10-5B55F5279E95}" type="presOf" srcId="{BC69AB9E-CEAB-4B00-A881-4C70A4BC567C}" destId="{740AB12C-A16C-493A-B871-FE9ED6EC9FD8}" srcOrd="0" destOrd="0" presId="urn:microsoft.com/office/officeart/2005/8/layout/hierarchy1"/>
    <dgm:cxn modelId="{65D4FD39-6A82-4AA2-A83D-04304A099801}" type="presOf" srcId="{EC0005AE-4A2A-4D7B-86E6-109710D17148}" destId="{59122436-36A2-4B1C-A231-B44F01516CA2}" srcOrd="0" destOrd="0" presId="urn:microsoft.com/office/officeart/2005/8/layout/hierarchy1"/>
    <dgm:cxn modelId="{6A7F0BFF-636A-406F-8E70-020AEE151CF1}" srcId="{F77197CC-FFC8-467A-842F-8CB2903BA1AA}" destId="{BC69AB9E-CEAB-4B00-A881-4C70A4BC567C}" srcOrd="1" destOrd="0" parTransId="{3AB4A635-8667-4EF1-8037-38CC7266BEC1}" sibTransId="{B53DEBD6-78CF-446E-8F6F-74067185CAFA}"/>
    <dgm:cxn modelId="{F0C0B048-C1DF-4883-A7D5-1A826F72318D}" srcId="{F77197CC-FFC8-467A-842F-8CB2903BA1AA}" destId="{0A6942EB-F596-4417-8641-D92FA4FD7770}" srcOrd="2" destOrd="0" parTransId="{708FF246-1DDB-4637-9434-09B0A1DC1C21}" sibTransId="{468110D0-3A50-4A3F-B137-55590DE676C6}"/>
    <dgm:cxn modelId="{EBC38FE1-7C75-4D0A-8E16-A6EC6059CA09}" type="presParOf" srcId="{59122436-36A2-4B1C-A231-B44F01516CA2}" destId="{5CA6B540-A5F7-490F-8FB6-330B6644822A}" srcOrd="0" destOrd="0" presId="urn:microsoft.com/office/officeart/2005/8/layout/hierarchy1"/>
    <dgm:cxn modelId="{9372091E-9BCE-4C95-8D83-D5EBF9E8D899}" type="presParOf" srcId="{5CA6B540-A5F7-490F-8FB6-330B6644822A}" destId="{66092631-6A97-48B4-B30A-19752F8869BF}" srcOrd="0" destOrd="0" presId="urn:microsoft.com/office/officeart/2005/8/layout/hierarchy1"/>
    <dgm:cxn modelId="{DD670AE1-FFD7-4CAC-8458-3857A7BDE5E7}" type="presParOf" srcId="{66092631-6A97-48B4-B30A-19752F8869BF}" destId="{6FDAA95C-6D65-4E40-92CA-D608DFA17CE6}" srcOrd="0" destOrd="0" presId="urn:microsoft.com/office/officeart/2005/8/layout/hierarchy1"/>
    <dgm:cxn modelId="{7CDE017F-72C6-4300-878C-AB7821DD9E50}" type="presParOf" srcId="{66092631-6A97-48B4-B30A-19752F8869BF}" destId="{69B00FF4-4B7D-4E86-A99F-6143D4B4A051}" srcOrd="1" destOrd="0" presId="urn:microsoft.com/office/officeart/2005/8/layout/hierarchy1"/>
    <dgm:cxn modelId="{BFE37F39-1F11-481D-97B0-6A40D512F769}" type="presParOf" srcId="{5CA6B540-A5F7-490F-8FB6-330B6644822A}" destId="{D1ECFBCB-5DED-4FFD-BE13-BD11099DC2B7}" srcOrd="1" destOrd="0" presId="urn:microsoft.com/office/officeart/2005/8/layout/hierarchy1"/>
    <dgm:cxn modelId="{6EF89D56-C008-477C-B29D-774F10CD6311}" type="presParOf" srcId="{D1ECFBCB-5DED-4FFD-BE13-BD11099DC2B7}" destId="{7CDE93BA-700D-4AEA-AE47-9AFFCA52BEEB}" srcOrd="0" destOrd="0" presId="urn:microsoft.com/office/officeart/2005/8/layout/hierarchy1"/>
    <dgm:cxn modelId="{3989FFCF-1C56-4899-A293-97703E287952}" type="presParOf" srcId="{D1ECFBCB-5DED-4FFD-BE13-BD11099DC2B7}" destId="{BFC38F47-10A2-4654-8844-0423F6E15E1A}" srcOrd="1" destOrd="0" presId="urn:microsoft.com/office/officeart/2005/8/layout/hierarchy1"/>
    <dgm:cxn modelId="{C67A068F-19E0-426A-B394-996A254943EF}" type="presParOf" srcId="{BFC38F47-10A2-4654-8844-0423F6E15E1A}" destId="{1020CC6D-122F-420A-BABE-E7D23ED58684}" srcOrd="0" destOrd="0" presId="urn:microsoft.com/office/officeart/2005/8/layout/hierarchy1"/>
    <dgm:cxn modelId="{8E969E66-DE70-48C5-B1A7-AF497B3CC35A}" type="presParOf" srcId="{1020CC6D-122F-420A-BABE-E7D23ED58684}" destId="{E3BC4994-173D-4BE1-A8BD-D98F2C46D743}" srcOrd="0" destOrd="0" presId="urn:microsoft.com/office/officeart/2005/8/layout/hierarchy1"/>
    <dgm:cxn modelId="{328A2BB1-5E7B-4ADC-A360-82F849D9DA2B}" type="presParOf" srcId="{1020CC6D-122F-420A-BABE-E7D23ED58684}" destId="{9FB4DA80-00AE-4C86-A727-776FE8977912}" srcOrd="1" destOrd="0" presId="urn:microsoft.com/office/officeart/2005/8/layout/hierarchy1"/>
    <dgm:cxn modelId="{1D1A5E43-D4A7-465B-BEC2-5683332C964E}" type="presParOf" srcId="{BFC38F47-10A2-4654-8844-0423F6E15E1A}" destId="{2F161563-178B-422A-BE48-FB018365E88F}" srcOrd="1" destOrd="0" presId="urn:microsoft.com/office/officeart/2005/8/layout/hierarchy1"/>
    <dgm:cxn modelId="{AA28EA30-1162-42BC-A61C-858854903B83}" type="presParOf" srcId="{D1ECFBCB-5DED-4FFD-BE13-BD11099DC2B7}" destId="{3A61A40B-2A18-46FE-9FB5-D26EE1C92BC6}" srcOrd="2" destOrd="0" presId="urn:microsoft.com/office/officeart/2005/8/layout/hierarchy1"/>
    <dgm:cxn modelId="{37D05F42-6EF2-4AE5-AA7D-624A6616CD76}" type="presParOf" srcId="{D1ECFBCB-5DED-4FFD-BE13-BD11099DC2B7}" destId="{BE2F5E62-E2E0-4623-AF92-710772B4068B}" srcOrd="3" destOrd="0" presId="urn:microsoft.com/office/officeart/2005/8/layout/hierarchy1"/>
    <dgm:cxn modelId="{343ACA56-6DA2-4E4A-B2E6-F26A14C88488}" type="presParOf" srcId="{BE2F5E62-E2E0-4623-AF92-710772B4068B}" destId="{B9F2919C-3AD9-455E-BB87-491151342065}" srcOrd="0" destOrd="0" presId="urn:microsoft.com/office/officeart/2005/8/layout/hierarchy1"/>
    <dgm:cxn modelId="{2F196338-65E5-4759-A847-CAED55E95866}" type="presParOf" srcId="{B9F2919C-3AD9-455E-BB87-491151342065}" destId="{F2C98012-0DCE-4E63-97EB-C67681D096B3}" srcOrd="0" destOrd="0" presId="urn:microsoft.com/office/officeart/2005/8/layout/hierarchy1"/>
    <dgm:cxn modelId="{CC9DD8EC-1756-4C82-A97C-9251EC3C365A}" type="presParOf" srcId="{B9F2919C-3AD9-455E-BB87-491151342065}" destId="{740AB12C-A16C-493A-B871-FE9ED6EC9FD8}" srcOrd="1" destOrd="0" presId="urn:microsoft.com/office/officeart/2005/8/layout/hierarchy1"/>
    <dgm:cxn modelId="{D2617ECF-869D-4C9A-9F39-58905FB45029}" type="presParOf" srcId="{BE2F5E62-E2E0-4623-AF92-710772B4068B}" destId="{0673A93C-D7C2-40D2-8261-F8C2EE783BE2}" srcOrd="1" destOrd="0" presId="urn:microsoft.com/office/officeart/2005/8/layout/hierarchy1"/>
    <dgm:cxn modelId="{AFA08952-1979-4824-A8A7-E0A46E868330}" type="presParOf" srcId="{D1ECFBCB-5DED-4FFD-BE13-BD11099DC2B7}" destId="{3872F3A2-83D6-425B-874E-3E5D172B94CD}" srcOrd="4" destOrd="0" presId="urn:microsoft.com/office/officeart/2005/8/layout/hierarchy1"/>
    <dgm:cxn modelId="{1C67F9D0-27CC-422E-A6D4-81A7CA72E5C6}" type="presParOf" srcId="{D1ECFBCB-5DED-4FFD-BE13-BD11099DC2B7}" destId="{9977D67A-0A28-43FD-A40A-3D1F0C38896A}" srcOrd="5" destOrd="0" presId="urn:microsoft.com/office/officeart/2005/8/layout/hierarchy1"/>
    <dgm:cxn modelId="{6D88CD8D-D3D6-4ED4-AE47-0D9F4F661E05}" type="presParOf" srcId="{9977D67A-0A28-43FD-A40A-3D1F0C38896A}" destId="{EF1C18C0-B94C-421A-94D0-BD8D51EC0608}" srcOrd="0" destOrd="0" presId="urn:microsoft.com/office/officeart/2005/8/layout/hierarchy1"/>
    <dgm:cxn modelId="{61FFA57F-472B-41B7-A17C-610AE9177F84}" type="presParOf" srcId="{EF1C18C0-B94C-421A-94D0-BD8D51EC0608}" destId="{0EDFFF53-FA10-4487-9068-C8A954B1D844}" srcOrd="0" destOrd="0" presId="urn:microsoft.com/office/officeart/2005/8/layout/hierarchy1"/>
    <dgm:cxn modelId="{67D37EDF-DD32-4A54-82BD-E6664DCB26C0}" type="presParOf" srcId="{EF1C18C0-B94C-421A-94D0-BD8D51EC0608}" destId="{EFDDF840-2255-4D1A-B38B-027E46F80091}" srcOrd="1" destOrd="0" presId="urn:microsoft.com/office/officeart/2005/8/layout/hierarchy1"/>
    <dgm:cxn modelId="{80BC8E52-5852-46D9-94F0-691706733628}" type="presParOf" srcId="{9977D67A-0A28-43FD-A40A-3D1F0C38896A}" destId="{57A74C87-BE62-430B-B842-C510A78B5433}" srcOrd="1" destOrd="0" presId="urn:microsoft.com/office/officeart/2005/8/layout/hierarchy1"/>
    <dgm:cxn modelId="{41098E80-8DEB-460F-B033-1EC7F4BA16D6}" type="presParOf" srcId="{D1ECFBCB-5DED-4FFD-BE13-BD11099DC2B7}" destId="{0561AEF1-C2A3-41BF-B871-B600A298B584}" srcOrd="6" destOrd="0" presId="urn:microsoft.com/office/officeart/2005/8/layout/hierarchy1"/>
    <dgm:cxn modelId="{BF7173FE-AEFF-48EA-BAD3-C8341CE2910E}" type="presParOf" srcId="{D1ECFBCB-5DED-4FFD-BE13-BD11099DC2B7}" destId="{70387BBD-2CB1-438F-AED6-7C3FD0EF4467}" srcOrd="7" destOrd="0" presId="urn:microsoft.com/office/officeart/2005/8/layout/hierarchy1"/>
    <dgm:cxn modelId="{07E16B32-4756-45C7-A988-7E917F89DA8D}" type="presParOf" srcId="{70387BBD-2CB1-438F-AED6-7C3FD0EF4467}" destId="{256046B6-71C3-4530-B292-301A07E226DB}" srcOrd="0" destOrd="0" presId="urn:microsoft.com/office/officeart/2005/8/layout/hierarchy1"/>
    <dgm:cxn modelId="{E755B164-BB67-4CB9-8058-E20414CE1AC1}" type="presParOf" srcId="{256046B6-71C3-4530-B292-301A07E226DB}" destId="{4E0684FF-C9ED-4501-B7FB-1A6357E68ADE}" srcOrd="0" destOrd="0" presId="urn:microsoft.com/office/officeart/2005/8/layout/hierarchy1"/>
    <dgm:cxn modelId="{E9E70041-30E4-4F6F-A0BF-73E25CEBA6D5}" type="presParOf" srcId="{256046B6-71C3-4530-B292-301A07E226DB}" destId="{4524ACE5-A33F-4D40-B699-8B58807DE78A}" srcOrd="1" destOrd="0" presId="urn:microsoft.com/office/officeart/2005/8/layout/hierarchy1"/>
    <dgm:cxn modelId="{CF082F55-37B9-4E96-A123-53EDD060FA26}" type="presParOf" srcId="{70387BBD-2CB1-438F-AED6-7C3FD0EF4467}" destId="{F5B816AF-B170-4CCB-8052-3AA76E76B547}" srcOrd="1" destOrd="0" presId="urn:microsoft.com/office/officeart/2005/8/layout/hierarchy1"/>
    <dgm:cxn modelId="{443D60A8-6AAE-4E2B-90CB-100DADB92E10}" type="presParOf" srcId="{D1ECFBCB-5DED-4FFD-BE13-BD11099DC2B7}" destId="{DF6B7605-AA4B-4CE5-9761-F2EDB54FC547}" srcOrd="8" destOrd="0" presId="urn:microsoft.com/office/officeart/2005/8/layout/hierarchy1"/>
    <dgm:cxn modelId="{ACD09E1D-90B4-4992-B714-49F710CC1BB9}" type="presParOf" srcId="{D1ECFBCB-5DED-4FFD-BE13-BD11099DC2B7}" destId="{BCC08500-2019-468F-88E9-6F818F1B4BE8}" srcOrd="9" destOrd="0" presId="urn:microsoft.com/office/officeart/2005/8/layout/hierarchy1"/>
    <dgm:cxn modelId="{4AECFF0C-1A2E-4807-8E9E-11A979089C9C}" type="presParOf" srcId="{BCC08500-2019-468F-88E9-6F818F1B4BE8}" destId="{DF18FAA0-E992-4885-B53F-4E0B824B5486}" srcOrd="0" destOrd="0" presId="urn:microsoft.com/office/officeart/2005/8/layout/hierarchy1"/>
    <dgm:cxn modelId="{478C6363-A7A8-4451-8A87-FDB913D1C3FE}" type="presParOf" srcId="{DF18FAA0-E992-4885-B53F-4E0B824B5486}" destId="{B49C23D9-3ABF-46B9-8EA7-F2A21DCE0BAA}" srcOrd="0" destOrd="0" presId="urn:microsoft.com/office/officeart/2005/8/layout/hierarchy1"/>
    <dgm:cxn modelId="{3A09D7EE-3CFB-4A64-82CF-5AC02421ADBD}" type="presParOf" srcId="{DF18FAA0-E992-4885-B53F-4E0B824B5486}" destId="{C5246EBC-9F32-4866-9F3B-27B8B013904E}" srcOrd="1" destOrd="0" presId="urn:microsoft.com/office/officeart/2005/8/layout/hierarchy1"/>
    <dgm:cxn modelId="{006317F4-AED7-4285-8EEE-CE6D2547D073}" type="presParOf" srcId="{BCC08500-2019-468F-88E9-6F818F1B4BE8}" destId="{E55A1FE2-86B8-4DB5-A56A-2FCE3AD6347B}"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6B7605-AA4B-4CE5-9761-F2EDB54FC547}">
      <dsp:nvSpPr>
        <dsp:cNvPr id="0" name=""/>
        <dsp:cNvSpPr/>
      </dsp:nvSpPr>
      <dsp:spPr>
        <a:xfrm>
          <a:off x="2916804" y="1513540"/>
          <a:ext cx="2419811" cy="287902"/>
        </a:xfrm>
        <a:custGeom>
          <a:avLst/>
          <a:gdLst/>
          <a:ahLst/>
          <a:cxnLst/>
          <a:rect l="0" t="0" r="0" b="0"/>
          <a:pathLst>
            <a:path>
              <a:moveTo>
                <a:pt x="0" y="0"/>
              </a:moveTo>
              <a:lnTo>
                <a:pt x="0" y="196197"/>
              </a:lnTo>
              <a:lnTo>
                <a:pt x="2419811" y="196197"/>
              </a:lnTo>
              <a:lnTo>
                <a:pt x="2419811" y="28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1AEF1-C2A3-41BF-B871-B600A298B584}">
      <dsp:nvSpPr>
        <dsp:cNvPr id="0" name=""/>
        <dsp:cNvSpPr/>
      </dsp:nvSpPr>
      <dsp:spPr>
        <a:xfrm>
          <a:off x="2916804" y="1513540"/>
          <a:ext cx="1209905" cy="287902"/>
        </a:xfrm>
        <a:custGeom>
          <a:avLst/>
          <a:gdLst/>
          <a:ahLst/>
          <a:cxnLst/>
          <a:rect l="0" t="0" r="0" b="0"/>
          <a:pathLst>
            <a:path>
              <a:moveTo>
                <a:pt x="0" y="0"/>
              </a:moveTo>
              <a:lnTo>
                <a:pt x="0" y="196197"/>
              </a:lnTo>
              <a:lnTo>
                <a:pt x="1209905" y="196197"/>
              </a:lnTo>
              <a:lnTo>
                <a:pt x="1209905" y="28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2F3A2-83D6-425B-874E-3E5D172B94CD}">
      <dsp:nvSpPr>
        <dsp:cNvPr id="0" name=""/>
        <dsp:cNvSpPr/>
      </dsp:nvSpPr>
      <dsp:spPr>
        <a:xfrm>
          <a:off x="2871084" y="1513540"/>
          <a:ext cx="91440" cy="287902"/>
        </a:xfrm>
        <a:custGeom>
          <a:avLst/>
          <a:gdLst/>
          <a:ahLst/>
          <a:cxnLst/>
          <a:rect l="0" t="0" r="0" b="0"/>
          <a:pathLst>
            <a:path>
              <a:moveTo>
                <a:pt x="45720" y="0"/>
              </a:moveTo>
              <a:lnTo>
                <a:pt x="45720" y="28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1A40B-2A18-46FE-9FB5-D26EE1C92BC6}">
      <dsp:nvSpPr>
        <dsp:cNvPr id="0" name=""/>
        <dsp:cNvSpPr/>
      </dsp:nvSpPr>
      <dsp:spPr>
        <a:xfrm>
          <a:off x="1706898" y="1513540"/>
          <a:ext cx="1209905" cy="287902"/>
        </a:xfrm>
        <a:custGeom>
          <a:avLst/>
          <a:gdLst/>
          <a:ahLst/>
          <a:cxnLst/>
          <a:rect l="0" t="0" r="0" b="0"/>
          <a:pathLst>
            <a:path>
              <a:moveTo>
                <a:pt x="1209905" y="0"/>
              </a:moveTo>
              <a:lnTo>
                <a:pt x="1209905" y="196197"/>
              </a:lnTo>
              <a:lnTo>
                <a:pt x="0" y="196197"/>
              </a:lnTo>
              <a:lnTo>
                <a:pt x="0" y="28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E93BA-700D-4AEA-AE47-9AFFCA52BEEB}">
      <dsp:nvSpPr>
        <dsp:cNvPr id="0" name=""/>
        <dsp:cNvSpPr/>
      </dsp:nvSpPr>
      <dsp:spPr>
        <a:xfrm>
          <a:off x="496992" y="1513540"/>
          <a:ext cx="2419811" cy="287902"/>
        </a:xfrm>
        <a:custGeom>
          <a:avLst/>
          <a:gdLst/>
          <a:ahLst/>
          <a:cxnLst/>
          <a:rect l="0" t="0" r="0" b="0"/>
          <a:pathLst>
            <a:path>
              <a:moveTo>
                <a:pt x="2419811" y="0"/>
              </a:moveTo>
              <a:lnTo>
                <a:pt x="2419811" y="196197"/>
              </a:lnTo>
              <a:lnTo>
                <a:pt x="0" y="196197"/>
              </a:lnTo>
              <a:lnTo>
                <a:pt x="0" y="28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AA95C-6D65-4E40-92CA-D608DFA17CE6}">
      <dsp:nvSpPr>
        <dsp:cNvPr id="0" name=""/>
        <dsp:cNvSpPr/>
      </dsp:nvSpPr>
      <dsp:spPr>
        <a:xfrm>
          <a:off x="1795459" y="884939"/>
          <a:ext cx="2242689" cy="628600"/>
        </a:xfrm>
        <a:prstGeom prst="roundRect">
          <a:avLst>
            <a:gd name="adj" fmla="val 10000"/>
          </a:avLst>
        </a:prstGeom>
        <a:gradFill flip="none" rotWithShape="1">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B00FF4-4B7D-4E86-A99F-6143D4B4A051}">
      <dsp:nvSpPr>
        <dsp:cNvPr id="0" name=""/>
        <dsp:cNvSpPr/>
      </dsp:nvSpPr>
      <dsp:spPr>
        <a:xfrm>
          <a:off x="1905450" y="989431"/>
          <a:ext cx="2242689" cy="628600"/>
        </a:xfrm>
        <a:prstGeom prst="roundRect">
          <a:avLst>
            <a:gd name="adj" fmla="val 10000"/>
          </a:avLst>
        </a:prstGeom>
        <a:solidFill>
          <a:schemeClr val="bg1">
            <a:alpha val="9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ar-SY" sz="1700" kern="1200"/>
            <a:t>أدوات الاتصالات التسويقية</a:t>
          </a:r>
          <a:endParaRPr lang="en-GB" sz="1700" kern="1200"/>
        </a:p>
      </dsp:txBody>
      <dsp:txXfrm>
        <a:off x="1905450" y="989431"/>
        <a:ext cx="2242689" cy="628600"/>
      </dsp:txXfrm>
    </dsp:sp>
    <dsp:sp modelId="{E3BC4994-173D-4BE1-A8BD-D98F2C46D743}">
      <dsp:nvSpPr>
        <dsp:cNvPr id="0" name=""/>
        <dsp:cNvSpPr/>
      </dsp:nvSpPr>
      <dsp:spPr>
        <a:xfrm>
          <a:off x="2031" y="1801442"/>
          <a:ext cx="989922" cy="628600"/>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B4DA80-00AE-4C86-A727-776FE8977912}">
      <dsp:nvSpPr>
        <dsp:cNvPr id="0" name=""/>
        <dsp:cNvSpPr/>
      </dsp:nvSpPr>
      <dsp:spPr>
        <a:xfrm>
          <a:off x="112022" y="1905934"/>
          <a:ext cx="989922" cy="6286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ar-SY" sz="1700" kern="1200"/>
            <a:t>بحوث التسويق</a:t>
          </a:r>
          <a:endParaRPr lang="en-GB" sz="1700" kern="1200"/>
        </a:p>
      </dsp:txBody>
      <dsp:txXfrm>
        <a:off x="112022" y="1905934"/>
        <a:ext cx="989922" cy="628600"/>
      </dsp:txXfrm>
    </dsp:sp>
    <dsp:sp modelId="{F2C98012-0DCE-4E63-97EB-C67681D096B3}">
      <dsp:nvSpPr>
        <dsp:cNvPr id="0" name=""/>
        <dsp:cNvSpPr/>
      </dsp:nvSpPr>
      <dsp:spPr>
        <a:xfrm>
          <a:off x="1211937" y="1801442"/>
          <a:ext cx="989922" cy="628600"/>
        </a:xfrm>
        <a:prstGeom prst="roundRect">
          <a:avLst>
            <a:gd name="adj" fmla="val 10000"/>
          </a:avLst>
        </a:prstGeom>
        <a:gradFill rotWithShape="0">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40AB12C-A16C-493A-B871-FE9ED6EC9FD8}">
      <dsp:nvSpPr>
        <dsp:cNvPr id="0" name=""/>
        <dsp:cNvSpPr/>
      </dsp:nvSpPr>
      <dsp:spPr>
        <a:xfrm>
          <a:off x="1321928" y="1905934"/>
          <a:ext cx="989922" cy="6286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ar-SY" sz="500" kern="1200"/>
            <a:t>ا</a:t>
          </a:r>
        </a:p>
        <a:p>
          <a:pPr lvl="0" algn="ctr" defTabSz="222250">
            <a:lnSpc>
              <a:spcPct val="90000"/>
            </a:lnSpc>
            <a:spcBef>
              <a:spcPct val="0"/>
            </a:spcBef>
            <a:spcAft>
              <a:spcPct val="35000"/>
            </a:spcAft>
          </a:pPr>
          <a:endParaRPr lang="ar-SY" sz="500" kern="1200"/>
        </a:p>
        <a:p>
          <a:pPr lvl="0" algn="ctr" defTabSz="222250">
            <a:lnSpc>
              <a:spcPct val="90000"/>
            </a:lnSpc>
            <a:spcBef>
              <a:spcPct val="0"/>
            </a:spcBef>
            <a:spcAft>
              <a:spcPct val="35000"/>
            </a:spcAft>
          </a:pPr>
          <a:endParaRPr lang="ar-SY" sz="1400" kern="1200"/>
        </a:p>
        <a:p>
          <a:pPr lvl="0" algn="ctr" defTabSz="222250">
            <a:lnSpc>
              <a:spcPct val="90000"/>
            </a:lnSpc>
            <a:spcBef>
              <a:spcPct val="0"/>
            </a:spcBef>
            <a:spcAft>
              <a:spcPct val="35000"/>
            </a:spcAft>
          </a:pPr>
          <a:r>
            <a:rPr lang="ar-SY" sz="1400" kern="1200"/>
            <a:t>التبيين</a:t>
          </a:r>
        </a:p>
        <a:p>
          <a:pPr lvl="0" algn="ctr" defTabSz="222250">
            <a:lnSpc>
              <a:spcPct val="90000"/>
            </a:lnSpc>
            <a:spcBef>
              <a:spcPct val="0"/>
            </a:spcBef>
            <a:spcAft>
              <a:spcPct val="35000"/>
            </a:spcAft>
          </a:pPr>
          <a:endParaRPr lang="ar-SY" sz="1400" kern="1200"/>
        </a:p>
        <a:p>
          <a:pPr lvl="0" algn="ctr" defTabSz="222250">
            <a:lnSpc>
              <a:spcPct val="90000"/>
            </a:lnSpc>
            <a:spcBef>
              <a:spcPct val="0"/>
            </a:spcBef>
            <a:spcAft>
              <a:spcPct val="35000"/>
            </a:spcAft>
          </a:pPr>
          <a:endParaRPr lang="ar-SY" sz="500" kern="1200"/>
        </a:p>
        <a:p>
          <a:pPr lvl="0" algn="ctr" defTabSz="222250">
            <a:lnSpc>
              <a:spcPct val="90000"/>
            </a:lnSpc>
            <a:spcBef>
              <a:spcPct val="0"/>
            </a:spcBef>
            <a:spcAft>
              <a:spcPct val="35000"/>
            </a:spcAft>
          </a:pPr>
          <a:endParaRPr lang="en-GB" sz="500" kern="1200"/>
        </a:p>
      </dsp:txBody>
      <dsp:txXfrm>
        <a:off x="1321928" y="1905934"/>
        <a:ext cx="989922" cy="628600"/>
      </dsp:txXfrm>
    </dsp:sp>
    <dsp:sp modelId="{0EDFFF53-FA10-4487-9068-C8A954B1D844}">
      <dsp:nvSpPr>
        <dsp:cNvPr id="0" name=""/>
        <dsp:cNvSpPr/>
      </dsp:nvSpPr>
      <dsp:spPr>
        <a:xfrm>
          <a:off x="2421842" y="1801442"/>
          <a:ext cx="989922" cy="628600"/>
        </a:xfrm>
        <a:prstGeom prst="roundRect">
          <a:avLst>
            <a:gd name="adj" fmla="val 10000"/>
          </a:avLst>
        </a:prstGeom>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FDDF840-2255-4D1A-B38B-027E46F80091}">
      <dsp:nvSpPr>
        <dsp:cNvPr id="0" name=""/>
        <dsp:cNvSpPr/>
      </dsp:nvSpPr>
      <dsp:spPr>
        <a:xfrm>
          <a:off x="2531834" y="1905934"/>
          <a:ext cx="989922" cy="6286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ar-SY" sz="1700" kern="1200"/>
            <a:t>التغليف</a:t>
          </a:r>
          <a:endParaRPr lang="en-GB" sz="1700" kern="1200"/>
        </a:p>
      </dsp:txBody>
      <dsp:txXfrm>
        <a:off x="2531834" y="1905934"/>
        <a:ext cx="989922" cy="628600"/>
      </dsp:txXfrm>
    </dsp:sp>
    <dsp:sp modelId="{4E0684FF-C9ED-4501-B7FB-1A6357E68ADE}">
      <dsp:nvSpPr>
        <dsp:cNvPr id="0" name=""/>
        <dsp:cNvSpPr/>
      </dsp:nvSpPr>
      <dsp:spPr>
        <a:xfrm>
          <a:off x="3631748" y="1801442"/>
          <a:ext cx="989922" cy="628600"/>
        </a:xfrm>
        <a:prstGeom prst="roundRect">
          <a:avLst>
            <a:gd name="adj" fmla="val 10000"/>
          </a:avLst>
        </a:prstGeom>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524ACE5-A33F-4D40-B699-8B58807DE78A}">
      <dsp:nvSpPr>
        <dsp:cNvPr id="0" name=""/>
        <dsp:cNvSpPr/>
      </dsp:nvSpPr>
      <dsp:spPr>
        <a:xfrm>
          <a:off x="3741739" y="1905934"/>
          <a:ext cx="989922" cy="6286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ar-SY" sz="1700" kern="1200"/>
            <a:t>التمييز</a:t>
          </a:r>
          <a:endParaRPr lang="en-GB" sz="1700" kern="1200"/>
        </a:p>
      </dsp:txBody>
      <dsp:txXfrm>
        <a:off x="3741739" y="1905934"/>
        <a:ext cx="989922" cy="628600"/>
      </dsp:txXfrm>
    </dsp:sp>
    <dsp:sp modelId="{B49C23D9-3ABF-46B9-8EA7-F2A21DCE0BAA}">
      <dsp:nvSpPr>
        <dsp:cNvPr id="0" name=""/>
        <dsp:cNvSpPr/>
      </dsp:nvSpPr>
      <dsp:spPr>
        <a:xfrm>
          <a:off x="4841654" y="1801442"/>
          <a:ext cx="989922" cy="628600"/>
        </a:xfrm>
        <a:prstGeom prst="roundRect">
          <a:avLst>
            <a:gd name="adj" fmla="val 10000"/>
          </a:avLst>
        </a:prstGeom>
        <a:gradFill rotWithShape="0">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246EBC-9F32-4866-9F3B-27B8B013904E}">
      <dsp:nvSpPr>
        <dsp:cNvPr id="0" name=""/>
        <dsp:cNvSpPr/>
      </dsp:nvSpPr>
      <dsp:spPr>
        <a:xfrm>
          <a:off x="4951645" y="1905934"/>
          <a:ext cx="989922" cy="6286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ar-SY" sz="1700" kern="1200"/>
            <a:t>الترويج</a:t>
          </a:r>
          <a:endParaRPr lang="en-GB" sz="1700" kern="1200"/>
        </a:p>
      </dsp:txBody>
      <dsp:txXfrm>
        <a:off x="4951645" y="1905934"/>
        <a:ext cx="989922" cy="6286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6BDB-1B23-4342-9820-DEE90F81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24</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أ.د.ثائر البكري, استراتيجيات التسويق ,2007</Company>
  <LinksUpToDate>false</LinksUpToDate>
  <CharactersWithSpaces>33186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131</cp:revision>
  <dcterms:created xsi:type="dcterms:W3CDTF">2010-03-08T20:22:00Z</dcterms:created>
  <dcterms:modified xsi:type="dcterms:W3CDTF">2010-05-11T23:56:00Z</dcterms:modified>
</cp:coreProperties>
</file>